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956DEC" w14:textId="5AC95D37" w:rsidR="00BF6574" w:rsidRDefault="001C0F55">
      <w:pPr>
        <w:spacing w:after="0"/>
        <w:jc w:val="center"/>
        <w:rPr>
          <w:rFonts w:ascii="Times New Roman" w:hAnsi="Times New Roman" w:cs="Times New Roman"/>
          <w:b/>
          <w:bCs/>
          <w:sz w:val="24"/>
          <w:szCs w:val="24"/>
        </w:rPr>
      </w:pPr>
      <w:r w:rsidRPr="001C0F55">
        <w:rPr>
          <w:rFonts w:ascii="Times New Roman" w:hAnsi="Times New Roman" w:cs="Times New Roman"/>
          <w:b/>
          <w:bCs/>
          <w:noProof/>
          <w:sz w:val="24"/>
          <w:szCs w:val="24"/>
        </w:rPr>
        <w:drawing>
          <wp:inline distT="0" distB="0" distL="0" distR="0" wp14:anchorId="28E0DD2F" wp14:editId="6033834B">
            <wp:extent cx="5940425" cy="88030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803005"/>
                    </a:xfrm>
                    <a:prstGeom prst="rect">
                      <a:avLst/>
                    </a:prstGeom>
                    <a:noFill/>
                    <a:ln>
                      <a:noFill/>
                    </a:ln>
                  </pic:spPr>
                </pic:pic>
              </a:graphicData>
            </a:graphic>
          </wp:inline>
        </w:drawing>
      </w:r>
    </w:p>
    <w:p w14:paraId="23A6E15C" w14:textId="054792CF" w:rsidR="00BF6574" w:rsidRDefault="00BF6574">
      <w:pPr>
        <w:spacing w:after="0"/>
        <w:jc w:val="center"/>
        <w:rPr>
          <w:rFonts w:ascii="Times New Roman" w:hAnsi="Times New Roman" w:cs="Times New Roman"/>
          <w:b/>
          <w:bCs/>
          <w:sz w:val="24"/>
          <w:szCs w:val="24"/>
        </w:rPr>
      </w:pPr>
    </w:p>
    <w:p w14:paraId="54204C2E" w14:textId="6D0EB44F" w:rsidR="00BF6574" w:rsidRDefault="00BF6574">
      <w:pPr>
        <w:spacing w:after="0"/>
        <w:jc w:val="center"/>
        <w:rPr>
          <w:rFonts w:ascii="Times New Roman" w:hAnsi="Times New Roman" w:cs="Times New Roman"/>
          <w:b/>
          <w:bCs/>
          <w:sz w:val="24"/>
          <w:szCs w:val="24"/>
        </w:rPr>
      </w:pPr>
    </w:p>
    <w:p w14:paraId="05FA3614" w14:textId="5A9E6F53" w:rsidR="001C0F55" w:rsidRDefault="001C0F55" w:rsidP="001C0F55">
      <w:pPr>
        <w:tabs>
          <w:tab w:val="left" w:pos="3900"/>
          <w:tab w:val="center" w:pos="4677"/>
        </w:tabs>
        <w:spacing w:after="0"/>
        <w:rPr>
          <w:rFonts w:ascii="Times New Roman" w:hAnsi="Times New Roman" w:cs="Times New Roman"/>
          <w:b/>
          <w:bCs/>
          <w:sz w:val="24"/>
          <w:szCs w:val="24"/>
        </w:rPr>
      </w:pPr>
      <w:r>
        <w:rPr>
          <w:rFonts w:ascii="Times New Roman" w:eastAsia="Calibri" w:hAnsi="Times New Roman" w:cs="Times New Roman"/>
          <w:noProof/>
          <w:sz w:val="24"/>
          <w:szCs w:val="24"/>
          <w:lang w:eastAsia="ru-RU"/>
        </w:rPr>
        <w:lastRenderedPageBreak/>
        <mc:AlternateContent>
          <mc:Choice Requires="wps">
            <w:drawing>
              <wp:anchor distT="45720" distB="45720" distL="114300" distR="114300" simplePos="0" relativeHeight="251659264" behindDoc="1" locked="0" layoutInCell="1" allowOverlap="1" wp14:anchorId="510D56E8" wp14:editId="09E08243">
                <wp:simplePos x="0" y="0"/>
                <wp:positionH relativeFrom="margin">
                  <wp:posOffset>3017520</wp:posOffset>
                </wp:positionH>
                <wp:positionV relativeFrom="paragraph">
                  <wp:posOffset>96520</wp:posOffset>
                </wp:positionV>
                <wp:extent cx="3124200" cy="1069340"/>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69340"/>
                        </a:xfrm>
                        <a:prstGeom prst="rect">
                          <a:avLst/>
                        </a:prstGeom>
                        <a:solidFill>
                          <a:srgbClr val="FFFFFF"/>
                        </a:solidFill>
                        <a:ln>
                          <a:noFill/>
                        </a:ln>
                      </wps:spPr>
                      <wps:txbx>
                        <w:txbxContent>
                          <w:p w14:paraId="0768D9F9" w14:textId="77777777" w:rsidR="00BF6574" w:rsidRDefault="000F3532">
                            <w:pPr>
                              <w:spacing w:after="0"/>
                              <w:jc w:val="right"/>
                              <w:rPr>
                                <w:rFonts w:ascii="Times New Roman" w:hAnsi="Times New Roman"/>
                                <w:sz w:val="24"/>
                                <w:szCs w:val="24"/>
                              </w:rPr>
                            </w:pPr>
                            <w:r>
                              <w:rPr>
                                <w:rFonts w:ascii="Times New Roman" w:hAnsi="Times New Roman"/>
                                <w:sz w:val="24"/>
                                <w:szCs w:val="24"/>
                              </w:rPr>
                              <w:t>УТВЕРЖДАЮ</w:t>
                            </w:r>
                          </w:p>
                          <w:p w14:paraId="5C7EE106" w14:textId="77777777" w:rsidR="00BF6574" w:rsidRDefault="000F3532">
                            <w:pPr>
                              <w:spacing w:after="0"/>
                              <w:jc w:val="right"/>
                              <w:rPr>
                                <w:rFonts w:ascii="Times New Roman" w:hAnsi="Times New Roman"/>
                                <w:sz w:val="24"/>
                                <w:szCs w:val="24"/>
                              </w:rPr>
                            </w:pPr>
                            <w:r>
                              <w:rPr>
                                <w:rFonts w:ascii="Times New Roman" w:hAnsi="Times New Roman"/>
                                <w:sz w:val="24"/>
                                <w:szCs w:val="24"/>
                              </w:rPr>
                              <w:t xml:space="preserve">Директор </w:t>
                            </w:r>
                          </w:p>
                          <w:p w14:paraId="0A8B8C88" w14:textId="3CAB8BBA" w:rsidR="00BF6574" w:rsidRDefault="000F3532">
                            <w:pPr>
                              <w:spacing w:after="0"/>
                              <w:jc w:val="right"/>
                              <w:rPr>
                                <w:rFonts w:ascii="Times New Roman" w:hAnsi="Times New Roman"/>
                                <w:sz w:val="24"/>
                                <w:szCs w:val="24"/>
                              </w:rPr>
                            </w:pPr>
                            <w:r>
                              <w:rPr>
                                <w:rFonts w:ascii="Times New Roman" w:hAnsi="Times New Roman"/>
                                <w:sz w:val="24"/>
                                <w:szCs w:val="24"/>
                              </w:rPr>
                              <w:t>ЧДОУ-ЦРР «</w:t>
                            </w:r>
                            <w:r w:rsidR="00F34D25">
                              <w:rPr>
                                <w:rFonts w:ascii="Times New Roman" w:hAnsi="Times New Roman"/>
                                <w:sz w:val="24"/>
                                <w:szCs w:val="24"/>
                              </w:rPr>
                              <w:t>К</w:t>
                            </w:r>
                            <w:r w:rsidR="00F34D25">
                              <w:rPr>
                                <w:rFonts w:ascii="Times New Roman" w:hAnsi="Times New Roman"/>
                                <w:sz w:val="24"/>
                                <w:szCs w:val="24"/>
                                <w:lang w:val="sah-RU"/>
                              </w:rPr>
                              <w:t>үн тула</w:t>
                            </w:r>
                            <w:r>
                              <w:rPr>
                                <w:rFonts w:ascii="Times New Roman" w:hAnsi="Times New Roman"/>
                                <w:sz w:val="24"/>
                                <w:szCs w:val="24"/>
                              </w:rPr>
                              <w:t>»</w:t>
                            </w:r>
                          </w:p>
                          <w:p w14:paraId="269AFFB8" w14:textId="77777777" w:rsidR="00BF6574" w:rsidRDefault="000F3532">
                            <w:pPr>
                              <w:spacing w:after="0"/>
                              <w:jc w:val="right"/>
                              <w:rPr>
                                <w:rFonts w:ascii="Times New Roman" w:hAnsi="Times New Roman"/>
                                <w:sz w:val="24"/>
                                <w:szCs w:val="24"/>
                              </w:rPr>
                            </w:pPr>
                            <w:r>
                              <w:rPr>
                                <w:rFonts w:ascii="Times New Roman" w:hAnsi="Times New Roman"/>
                                <w:sz w:val="24"/>
                                <w:szCs w:val="24"/>
                              </w:rPr>
                              <w:t>________________ А.И. Постникова</w:t>
                            </w:r>
                          </w:p>
                          <w:p w14:paraId="2351062B" w14:textId="08C43050" w:rsidR="00BF6574" w:rsidRDefault="000F3532">
                            <w:pPr>
                              <w:spacing w:after="0"/>
                              <w:jc w:val="right"/>
                              <w:rPr>
                                <w:rFonts w:ascii="Times New Roman" w:hAnsi="Times New Roman"/>
                                <w:sz w:val="24"/>
                                <w:szCs w:val="24"/>
                              </w:rPr>
                            </w:pPr>
                            <w:r>
                              <w:rPr>
                                <w:rFonts w:ascii="Times New Roman" w:hAnsi="Times New Roman"/>
                                <w:sz w:val="24"/>
                                <w:szCs w:val="24"/>
                              </w:rPr>
                              <w:t>«__</w:t>
                            </w:r>
                            <w:proofErr w:type="gramStart"/>
                            <w:r>
                              <w:rPr>
                                <w:rFonts w:ascii="Times New Roman" w:hAnsi="Times New Roman"/>
                                <w:sz w:val="24"/>
                                <w:szCs w:val="24"/>
                              </w:rPr>
                              <w:t>_»_</w:t>
                            </w:r>
                            <w:proofErr w:type="gramEnd"/>
                            <w:r>
                              <w:rPr>
                                <w:rFonts w:ascii="Times New Roman" w:hAnsi="Times New Roman"/>
                                <w:sz w:val="24"/>
                                <w:szCs w:val="24"/>
                              </w:rPr>
                              <w:t>___________ 202</w:t>
                            </w:r>
                            <w:r w:rsidR="00F34D25">
                              <w:rPr>
                                <w:rFonts w:ascii="Times New Roman" w:hAnsi="Times New Roman"/>
                                <w:sz w:val="24"/>
                                <w:szCs w:val="24"/>
                              </w:rPr>
                              <w:t>5</w:t>
                            </w:r>
                            <w:r>
                              <w:rPr>
                                <w:rFonts w:ascii="Times New Roman" w:hAnsi="Times New Roman"/>
                                <w:sz w:val="24"/>
                                <w:szCs w:val="24"/>
                              </w:rPr>
                              <w:t xml:space="preserve"> год</w:t>
                            </w:r>
                          </w:p>
                        </w:txbxContent>
                      </wps:txbx>
                      <wps:bodyPr rot="0" vertOverflow="clip" horzOverflow="clip"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type w14:anchorId="510D56E8" id="_x0000_t202" coordsize="21600,21600" o:spt="202" path="m,l,21600r21600,l21600,xe">
                <v:stroke joinstyle="miter"/>
                <v:path gradientshapeok="t" o:connecttype="rect"/>
              </v:shapetype>
              <v:shape id="Надпись 2" o:spid="_x0000_s1026" type="#_x0000_t202" style="position:absolute;margin-left:237.6pt;margin-top:7.6pt;width:246pt;height:84.2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" stroked="f">
                <v:textbox style="mso-fit-shape-to-text:t">
                  <w:txbxContent>
                    <w:p w14:paraId="0768D9F9" w14:textId="77777777" w:rsidR="00BF6574" w:rsidRDefault="000F3532">
                      <w:pPr>
                        <w:spacing w:after="0"/>
                        <w:jc w:val="right"/>
                        <w:rPr>
                          <w:rFonts w:ascii="Times New Roman" w:hAnsi="Times New Roman"/>
                          <w:sz w:val="24"/>
                          <w:szCs w:val="24"/>
                        </w:rPr>
                      </w:pPr>
                      <w:r>
                        <w:rPr>
                          <w:rFonts w:ascii="Times New Roman" w:hAnsi="Times New Roman"/>
                          <w:sz w:val="24"/>
                          <w:szCs w:val="24"/>
                        </w:rPr>
                        <w:t>УТВЕРЖДАЮ</w:t>
                      </w:r>
                    </w:p>
                    <w:p w14:paraId="5C7EE106" w14:textId="77777777" w:rsidR="00BF6574" w:rsidRDefault="000F3532">
                      <w:pPr>
                        <w:spacing w:after="0"/>
                        <w:jc w:val="right"/>
                        <w:rPr>
                          <w:rFonts w:ascii="Times New Roman" w:hAnsi="Times New Roman"/>
                          <w:sz w:val="24"/>
                          <w:szCs w:val="24"/>
                        </w:rPr>
                      </w:pPr>
                      <w:r>
                        <w:rPr>
                          <w:rFonts w:ascii="Times New Roman" w:hAnsi="Times New Roman"/>
                          <w:sz w:val="24"/>
                          <w:szCs w:val="24"/>
                        </w:rPr>
                        <w:t xml:space="preserve">Директор </w:t>
                      </w:r>
                    </w:p>
                    <w:p w14:paraId="0A8B8C88" w14:textId="3CAB8BBA" w:rsidR="00BF6574" w:rsidRDefault="000F3532">
                      <w:pPr>
                        <w:spacing w:after="0"/>
                        <w:jc w:val="right"/>
                        <w:rPr>
                          <w:rFonts w:ascii="Times New Roman" w:hAnsi="Times New Roman"/>
                          <w:sz w:val="24"/>
                          <w:szCs w:val="24"/>
                        </w:rPr>
                      </w:pPr>
                      <w:r>
                        <w:rPr>
                          <w:rFonts w:ascii="Times New Roman" w:hAnsi="Times New Roman"/>
                          <w:sz w:val="24"/>
                          <w:szCs w:val="24"/>
                        </w:rPr>
                        <w:t>ЧДОУ-ЦРР «</w:t>
                      </w:r>
                      <w:r w:rsidR="00F34D25">
                        <w:rPr>
                          <w:rFonts w:ascii="Times New Roman" w:hAnsi="Times New Roman"/>
                          <w:sz w:val="24"/>
                          <w:szCs w:val="24"/>
                        </w:rPr>
                        <w:t>К</w:t>
                      </w:r>
                      <w:r w:rsidR="00F34D25">
                        <w:rPr>
                          <w:rFonts w:ascii="Times New Roman" w:hAnsi="Times New Roman"/>
                          <w:sz w:val="24"/>
                          <w:szCs w:val="24"/>
                          <w:lang w:val="sah-RU"/>
                        </w:rPr>
                        <w:t>үн тула</w:t>
                      </w:r>
                      <w:r>
                        <w:rPr>
                          <w:rFonts w:ascii="Times New Roman" w:hAnsi="Times New Roman"/>
                          <w:sz w:val="24"/>
                          <w:szCs w:val="24"/>
                        </w:rPr>
                        <w:t>»</w:t>
                      </w:r>
                    </w:p>
                    <w:p w14:paraId="269AFFB8" w14:textId="77777777" w:rsidR="00BF6574" w:rsidRDefault="000F3532">
                      <w:pPr>
                        <w:spacing w:after="0"/>
                        <w:jc w:val="right"/>
                        <w:rPr>
                          <w:rFonts w:ascii="Times New Roman" w:hAnsi="Times New Roman"/>
                          <w:sz w:val="24"/>
                          <w:szCs w:val="24"/>
                        </w:rPr>
                      </w:pPr>
                      <w:r>
                        <w:rPr>
                          <w:rFonts w:ascii="Times New Roman" w:hAnsi="Times New Roman"/>
                          <w:sz w:val="24"/>
                          <w:szCs w:val="24"/>
                        </w:rPr>
                        <w:t>________________ А.И. Постникова</w:t>
                      </w:r>
                    </w:p>
                    <w:p w14:paraId="2351062B" w14:textId="08C43050" w:rsidR="00BF6574" w:rsidRDefault="000F3532">
                      <w:pPr>
                        <w:spacing w:after="0"/>
                        <w:jc w:val="right"/>
                        <w:rPr>
                          <w:rFonts w:ascii="Times New Roman" w:hAnsi="Times New Roman"/>
                          <w:sz w:val="24"/>
                          <w:szCs w:val="24"/>
                        </w:rPr>
                      </w:pPr>
                      <w:r>
                        <w:rPr>
                          <w:rFonts w:ascii="Times New Roman" w:hAnsi="Times New Roman"/>
                          <w:sz w:val="24"/>
                          <w:szCs w:val="24"/>
                        </w:rPr>
                        <w:t>«__</w:t>
                      </w:r>
                      <w:proofErr w:type="gramStart"/>
                      <w:r>
                        <w:rPr>
                          <w:rFonts w:ascii="Times New Roman" w:hAnsi="Times New Roman"/>
                          <w:sz w:val="24"/>
                          <w:szCs w:val="24"/>
                        </w:rPr>
                        <w:t>_»_</w:t>
                      </w:r>
                      <w:proofErr w:type="gramEnd"/>
                      <w:r>
                        <w:rPr>
                          <w:rFonts w:ascii="Times New Roman" w:hAnsi="Times New Roman"/>
                          <w:sz w:val="24"/>
                          <w:szCs w:val="24"/>
                        </w:rPr>
                        <w:t>___________ 202</w:t>
                      </w:r>
                      <w:r w:rsidR="00F34D25">
                        <w:rPr>
                          <w:rFonts w:ascii="Times New Roman" w:hAnsi="Times New Roman"/>
                          <w:sz w:val="24"/>
                          <w:szCs w:val="24"/>
                        </w:rPr>
                        <w:t>5</w:t>
                      </w:r>
                      <w:r>
                        <w:rPr>
                          <w:rFonts w:ascii="Times New Roman" w:hAnsi="Times New Roman"/>
                          <w:sz w:val="24"/>
                          <w:szCs w:val="24"/>
                        </w:rPr>
                        <w:t xml:space="preserve"> год</w:t>
                      </w:r>
                    </w:p>
                  </w:txbxContent>
                </v:textbox>
                <w10:wrap anchorx="margin"/>
              </v:shape>
            </w:pict>
          </mc:Fallback>
        </mc:AlternateContent>
      </w:r>
    </w:p>
    <w:p w14:paraId="7A78B0BC" w14:textId="77777777" w:rsidR="001C0F55" w:rsidRDefault="001C0F55" w:rsidP="001C0F55">
      <w:pPr>
        <w:tabs>
          <w:tab w:val="left" w:pos="3900"/>
          <w:tab w:val="center" w:pos="4677"/>
        </w:tabs>
        <w:spacing w:after="0"/>
        <w:rPr>
          <w:rFonts w:ascii="Times New Roman" w:hAnsi="Times New Roman" w:cs="Times New Roman"/>
          <w:b/>
          <w:bCs/>
          <w:sz w:val="24"/>
          <w:szCs w:val="24"/>
        </w:rPr>
      </w:pPr>
    </w:p>
    <w:p w14:paraId="26B13EDF" w14:textId="77777777" w:rsidR="001C0F55" w:rsidRDefault="001C0F55" w:rsidP="001C0F55">
      <w:pPr>
        <w:tabs>
          <w:tab w:val="left" w:pos="3900"/>
          <w:tab w:val="center" w:pos="4677"/>
        </w:tabs>
        <w:spacing w:after="0"/>
        <w:rPr>
          <w:rFonts w:ascii="Times New Roman" w:hAnsi="Times New Roman" w:cs="Times New Roman"/>
          <w:b/>
          <w:bCs/>
          <w:sz w:val="24"/>
          <w:szCs w:val="24"/>
        </w:rPr>
      </w:pPr>
    </w:p>
    <w:p w14:paraId="54F02DCB" w14:textId="77777777" w:rsidR="001C0F55" w:rsidRDefault="001C0F55" w:rsidP="001C0F55">
      <w:pPr>
        <w:tabs>
          <w:tab w:val="left" w:pos="3900"/>
          <w:tab w:val="center" w:pos="4677"/>
        </w:tabs>
        <w:spacing w:after="0"/>
        <w:rPr>
          <w:rFonts w:ascii="Times New Roman" w:hAnsi="Times New Roman" w:cs="Times New Roman"/>
          <w:b/>
          <w:bCs/>
          <w:sz w:val="24"/>
          <w:szCs w:val="24"/>
        </w:rPr>
      </w:pPr>
    </w:p>
    <w:p w14:paraId="7E7D88C7" w14:textId="77777777" w:rsidR="001C0F55" w:rsidRDefault="001C0F55" w:rsidP="001C0F55">
      <w:pPr>
        <w:tabs>
          <w:tab w:val="left" w:pos="3900"/>
          <w:tab w:val="center" w:pos="4677"/>
        </w:tabs>
        <w:spacing w:after="0"/>
        <w:rPr>
          <w:rFonts w:ascii="Times New Roman" w:hAnsi="Times New Roman" w:cs="Times New Roman"/>
          <w:b/>
          <w:bCs/>
          <w:sz w:val="24"/>
          <w:szCs w:val="24"/>
        </w:rPr>
      </w:pPr>
    </w:p>
    <w:p w14:paraId="4898C57D" w14:textId="77777777" w:rsidR="001C0F55" w:rsidRDefault="001C0F55" w:rsidP="001C0F55">
      <w:pPr>
        <w:tabs>
          <w:tab w:val="left" w:pos="3900"/>
          <w:tab w:val="center" w:pos="4677"/>
        </w:tabs>
        <w:spacing w:after="0"/>
        <w:rPr>
          <w:rFonts w:ascii="Times New Roman" w:hAnsi="Times New Roman" w:cs="Times New Roman"/>
          <w:b/>
          <w:bCs/>
          <w:sz w:val="24"/>
          <w:szCs w:val="24"/>
        </w:rPr>
      </w:pPr>
    </w:p>
    <w:p w14:paraId="4044735B" w14:textId="77777777" w:rsidR="001C0F55" w:rsidRDefault="001C0F55" w:rsidP="001C0F55">
      <w:pPr>
        <w:tabs>
          <w:tab w:val="left" w:pos="3696"/>
          <w:tab w:val="left" w:pos="3900"/>
          <w:tab w:val="center" w:pos="4677"/>
        </w:tabs>
        <w:spacing w:after="0"/>
        <w:rPr>
          <w:rFonts w:ascii="Times New Roman" w:hAnsi="Times New Roman" w:cs="Times New Roman"/>
          <w:b/>
          <w:bCs/>
          <w:sz w:val="24"/>
          <w:szCs w:val="24"/>
        </w:rPr>
      </w:pPr>
      <w:r>
        <w:rPr>
          <w:rFonts w:ascii="Times New Roman" w:hAnsi="Times New Roman" w:cs="Times New Roman"/>
          <w:b/>
          <w:bCs/>
          <w:sz w:val="24"/>
          <w:szCs w:val="24"/>
        </w:rPr>
        <w:tab/>
      </w:r>
    </w:p>
    <w:p w14:paraId="2F121243" w14:textId="77777777" w:rsidR="001C0F55" w:rsidRDefault="001C0F55" w:rsidP="001C0F55">
      <w:pPr>
        <w:tabs>
          <w:tab w:val="left" w:pos="3696"/>
          <w:tab w:val="left" w:pos="3900"/>
          <w:tab w:val="center" w:pos="4677"/>
        </w:tabs>
        <w:spacing w:after="0"/>
        <w:rPr>
          <w:rFonts w:ascii="Times New Roman" w:hAnsi="Times New Roman" w:cs="Times New Roman"/>
          <w:b/>
          <w:bCs/>
          <w:sz w:val="24"/>
          <w:szCs w:val="24"/>
        </w:rPr>
      </w:pPr>
    </w:p>
    <w:p w14:paraId="4D587EA4" w14:textId="1D0A4BFE" w:rsidR="00BF6574" w:rsidRDefault="001C0F55" w:rsidP="001C0F55">
      <w:pPr>
        <w:tabs>
          <w:tab w:val="left" w:pos="3696"/>
          <w:tab w:val="left" w:pos="3900"/>
          <w:tab w:val="center" w:pos="4677"/>
        </w:tabs>
        <w:spacing w:after="0"/>
        <w:rPr>
          <w:rFonts w:ascii="Times New Roman" w:hAnsi="Times New Roman" w:cs="Times New Roman"/>
          <w:b/>
          <w:bCs/>
          <w:sz w:val="24"/>
          <w:szCs w:val="24"/>
        </w:rPr>
      </w:pPr>
      <w:r>
        <w:rPr>
          <w:rFonts w:ascii="Times New Roman" w:hAnsi="Times New Roman" w:cs="Times New Roman"/>
          <w:b/>
          <w:bCs/>
          <w:sz w:val="24"/>
          <w:szCs w:val="24"/>
        </w:rPr>
        <w:tab/>
      </w:r>
      <w:r w:rsidR="000F3532">
        <w:rPr>
          <w:rFonts w:ascii="Times New Roman" w:hAnsi="Times New Roman" w:cs="Times New Roman"/>
          <w:b/>
          <w:bCs/>
          <w:sz w:val="24"/>
          <w:szCs w:val="24"/>
        </w:rPr>
        <w:t xml:space="preserve">ПОРЯДОК </w:t>
      </w:r>
    </w:p>
    <w:p w14:paraId="56FF4373" w14:textId="44BD59FD" w:rsidR="00BF6574" w:rsidRDefault="000F3532">
      <w:pPr>
        <w:spacing w:after="0"/>
        <w:jc w:val="center"/>
        <w:rPr>
          <w:rFonts w:ascii="Times New Roman" w:hAnsi="Times New Roman" w:cs="Times New Roman"/>
          <w:b/>
          <w:bCs/>
          <w:sz w:val="24"/>
          <w:szCs w:val="24"/>
        </w:rPr>
      </w:pPr>
      <w:r>
        <w:rPr>
          <w:rFonts w:ascii="Times New Roman" w:hAnsi="Times New Roman" w:cs="Times New Roman"/>
          <w:b/>
          <w:bCs/>
          <w:sz w:val="24"/>
          <w:szCs w:val="24"/>
        </w:rPr>
        <w:t>организации и осуществления образовательной деятельности по образовательным программам Частного дошкольного образовательного учреждения – центр развития ребенка «</w:t>
      </w:r>
      <w:r w:rsidR="00F34D25">
        <w:rPr>
          <w:rFonts w:ascii="Times New Roman" w:hAnsi="Times New Roman" w:cs="Times New Roman"/>
          <w:b/>
          <w:bCs/>
          <w:sz w:val="24"/>
          <w:szCs w:val="24"/>
        </w:rPr>
        <w:t>К</w:t>
      </w:r>
      <w:r w:rsidR="00F34D25">
        <w:rPr>
          <w:rFonts w:ascii="Times New Roman" w:hAnsi="Times New Roman" w:cs="Times New Roman"/>
          <w:b/>
          <w:bCs/>
          <w:sz w:val="24"/>
          <w:szCs w:val="24"/>
          <w:lang w:val="sah-RU"/>
        </w:rPr>
        <w:t>үн тула</w:t>
      </w:r>
      <w:r>
        <w:rPr>
          <w:rFonts w:ascii="Times New Roman" w:hAnsi="Times New Roman" w:cs="Times New Roman"/>
          <w:b/>
          <w:bCs/>
          <w:sz w:val="24"/>
          <w:szCs w:val="24"/>
        </w:rPr>
        <w:t>»</w:t>
      </w:r>
    </w:p>
    <w:p w14:paraId="19CB85DF" w14:textId="77777777" w:rsidR="00BF6574" w:rsidRDefault="00BF6574">
      <w:pPr>
        <w:spacing w:after="0"/>
        <w:jc w:val="center"/>
        <w:rPr>
          <w:rFonts w:ascii="Times New Roman" w:hAnsi="Times New Roman" w:cs="Times New Roman"/>
          <w:b/>
          <w:bCs/>
          <w:sz w:val="24"/>
          <w:szCs w:val="24"/>
        </w:rPr>
      </w:pPr>
    </w:p>
    <w:p w14:paraId="2FDB6F7D" w14:textId="77777777" w:rsidR="00BF6574" w:rsidRDefault="000F3532">
      <w:pPr>
        <w:spacing w:after="0"/>
        <w:jc w:val="center"/>
        <w:rPr>
          <w:rFonts w:ascii="Times New Roman" w:hAnsi="Times New Roman" w:cs="Times New Roman"/>
          <w:b/>
          <w:bCs/>
          <w:sz w:val="24"/>
          <w:szCs w:val="24"/>
        </w:rPr>
      </w:pPr>
      <w:r>
        <w:rPr>
          <w:rFonts w:ascii="Times New Roman" w:hAnsi="Times New Roman" w:cs="Times New Roman"/>
          <w:b/>
          <w:bCs/>
          <w:sz w:val="24"/>
          <w:szCs w:val="24"/>
        </w:rPr>
        <w:t>I. Общие положения</w:t>
      </w:r>
    </w:p>
    <w:p w14:paraId="1050E016" w14:textId="76C85311"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1.1. Данный порядок регулирует организацию и осуществление образовательной деятельности по образовательным программам дошкольного образования, в том числе особенности организации образовательной деятельности для обучающихся с ограниченными возможностями здоровья в частном дошкольном образовательном учреждении – центр развития ребенка «</w:t>
      </w:r>
      <w:r w:rsidR="00F34D25">
        <w:rPr>
          <w:rFonts w:ascii="Times New Roman" w:hAnsi="Times New Roman" w:cs="Times New Roman"/>
          <w:sz w:val="24"/>
          <w:szCs w:val="24"/>
          <w:lang w:val="sah-RU"/>
        </w:rPr>
        <w:t>Күн тула</w:t>
      </w:r>
      <w:r>
        <w:rPr>
          <w:rFonts w:ascii="Times New Roman" w:hAnsi="Times New Roman" w:cs="Times New Roman"/>
          <w:sz w:val="24"/>
          <w:szCs w:val="24"/>
        </w:rPr>
        <w:t>», осуществляющим образовательную деятельность по реализации образовательных программ дошкольного образования, а также присмотр и уход за детьми дошкольного возраста.</w:t>
      </w:r>
    </w:p>
    <w:p w14:paraId="09B15F06"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1.2. Порядок организации и осуществления образовательной деятельности по образовательным программам дошкольного образования (далее - Порядок) является обязательным для учреждения, осуществляющего образовательную деятельность, а также</w:t>
      </w:r>
    </w:p>
    <w:p w14:paraId="7497110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учреждения, осуществляющего обучение. В Порядке для обозначения всех видов юридических лиц, реализующих образовательные программы дошкольного образования, используется единый термин «Учреждение».</w:t>
      </w:r>
    </w:p>
    <w:p w14:paraId="62759EBF"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1.3. Учреждение обеспечивает дошкольное образование (развивающее обучение и воспитание), присмотр, уход и оздоровление воспитанников в возрасте от двух месяцев до</w:t>
      </w:r>
    </w:p>
    <w:p w14:paraId="5557F7C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прекращения образовательных отношений.</w:t>
      </w:r>
    </w:p>
    <w:p w14:paraId="2ACA5B53"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1.4. Учреждение создает условия для реализации, гарантированного гражданам Российской</w:t>
      </w:r>
    </w:p>
    <w:p w14:paraId="301E4F8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Федерации права на получение общедоступного дошкольного образования.</w:t>
      </w:r>
    </w:p>
    <w:p w14:paraId="15DEAA3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1.5. Основными задачами учреждения являются:</w:t>
      </w:r>
    </w:p>
    <w:p w14:paraId="1A35D41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охрана жизни и укрепление физического и психического здоровья воспитанников;</w:t>
      </w:r>
    </w:p>
    <w:p w14:paraId="1E15EF0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общей культуры, развитие физических, интеллектуальных, нравственных, эстетических и личностных качеств воспитанников, предпосылок учебной деятельности;</w:t>
      </w:r>
    </w:p>
    <w:p w14:paraId="4A7F279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первичная ценностная ориентация и социализация воспитанников;</w:t>
      </w:r>
    </w:p>
    <w:p w14:paraId="0B1DF1F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становления основ российской гражданской идентичности детей дошкольного возраста;</w:t>
      </w:r>
    </w:p>
    <w:p w14:paraId="16D7859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осуществление необходимой квалифицированной коррекции нарушений развития при наличии соответствующих условий;</w:t>
      </w:r>
    </w:p>
    <w:p w14:paraId="652CBFE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взаимодействие с семьями воспитанников для обеспечения полноценного развития детей;</w:t>
      </w:r>
    </w:p>
    <w:p w14:paraId="00CBF1A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оказание методической, психолого-педагогической, диагностической н консультативной помощи родителям (законным представителям) по вопросам развития, образования, присмотра, ухода и оздоровления воспитанников;</w:t>
      </w:r>
    </w:p>
    <w:p w14:paraId="2B01F4C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организация реабилитации детей-инвалидов при наличии соответствующих условий.</w:t>
      </w:r>
    </w:p>
    <w:p w14:paraId="0519163F" w14:textId="77777777" w:rsidR="00BF6574" w:rsidRDefault="000F3532">
      <w:pPr>
        <w:spacing w:after="0"/>
        <w:jc w:val="center"/>
        <w:rPr>
          <w:rFonts w:ascii="Times New Roman" w:hAnsi="Times New Roman" w:cs="Times New Roman"/>
          <w:b/>
          <w:bCs/>
          <w:sz w:val="24"/>
          <w:szCs w:val="24"/>
        </w:rPr>
      </w:pPr>
      <w:r>
        <w:rPr>
          <w:rFonts w:ascii="Times New Roman" w:hAnsi="Times New Roman" w:cs="Times New Roman"/>
          <w:b/>
          <w:bCs/>
          <w:sz w:val="24"/>
          <w:szCs w:val="24"/>
        </w:rPr>
        <w:t>II. Организация и осуществление образовательной деятельности</w:t>
      </w:r>
    </w:p>
    <w:p w14:paraId="2E772F9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2.2. Дошкольное образование может быть получено в организациях, осуществляющих образовательную деятельность, а также вне организаций - в форме семейного образования.</w:t>
      </w:r>
    </w:p>
    <w:p w14:paraId="2D6974A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2.3.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p>
    <w:p w14:paraId="41AC3298" w14:textId="77777777" w:rsidR="00BF6574" w:rsidRDefault="000F3532">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(Часть 4 статьи 63 Федерального закона от 29 декабря 2012 г. N 273-ФЗ "Об образовании в Российской Федерации” (Собрание законодательства Российской Федерации, 2012, N53, </w:t>
      </w:r>
      <w:proofErr w:type="spellStart"/>
      <w:r>
        <w:rPr>
          <w:rFonts w:ascii="Times New Roman" w:hAnsi="Times New Roman" w:cs="Times New Roman"/>
          <w:i/>
          <w:iCs/>
          <w:sz w:val="24"/>
          <w:szCs w:val="24"/>
        </w:rPr>
        <w:t>cm</w:t>
      </w:r>
      <w:proofErr w:type="spellEnd"/>
      <w:r>
        <w:rPr>
          <w:rFonts w:ascii="Times New Roman" w:hAnsi="Times New Roman" w:cs="Times New Roman"/>
          <w:i/>
          <w:iCs/>
          <w:sz w:val="24"/>
          <w:szCs w:val="24"/>
        </w:rPr>
        <w:t>. 7598).</w:t>
      </w:r>
    </w:p>
    <w:p w14:paraId="061DDB35" w14:textId="65E6365D"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2.4. В ЧДОУ-ЦРР «</w:t>
      </w:r>
      <w:r w:rsidR="00F34D25">
        <w:rPr>
          <w:rFonts w:ascii="Times New Roman" w:hAnsi="Times New Roman" w:cs="Times New Roman"/>
          <w:sz w:val="24"/>
          <w:szCs w:val="24"/>
          <w:lang w:val="sah-RU"/>
        </w:rPr>
        <w:t>Күн тула</w:t>
      </w:r>
      <w:r>
        <w:rPr>
          <w:rFonts w:ascii="Times New Roman" w:hAnsi="Times New Roman" w:cs="Times New Roman"/>
          <w:sz w:val="24"/>
          <w:szCs w:val="24"/>
        </w:rPr>
        <w:t>» все группы общеразвивающего вида, где осуществляется реализация обязательной части и части, формируемой участниками образовательных отношений.</w:t>
      </w:r>
    </w:p>
    <w:p w14:paraId="426F444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Обе части являются взаимодополняющими и необходимыми с точки зрения реализации требований ФОП ДО. Образовательные программы дошкольного образования разрабатываются учреждением самостоятельно в соответствии с федеральным государственным образовательным стандартом дошкольного образования и с учетом соответствующих примерных основных образовательных программ дошкольного образования.</w:t>
      </w:r>
    </w:p>
    <w:p w14:paraId="419BA206"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2.5. Основной структурной единицей в учреждении является группа воспитанников дошкольного возраста (далее — группа). Группы комплектуются по возрастному принципу.</w:t>
      </w:r>
    </w:p>
    <w:p w14:paraId="0AA3A38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В учреждении могут быть организованы также:</w:t>
      </w:r>
    </w:p>
    <w:p w14:paraId="42C5931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14:paraId="30A7B3E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14:paraId="2CADEF73"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В группы могут включаться как воспитанники одного возраста, так и воспитанники разных возрастов (разновозрастные группы).</w:t>
      </w:r>
    </w:p>
    <w:p w14:paraId="27C7E7A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2.6. Группы функционируют в режиме 5-дневной рабочей недели. По запросам родителей (законных представителей) возможна организация работы групп также в выходные и праздничные дни.</w:t>
      </w:r>
    </w:p>
    <w:p w14:paraId="3B0E68C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2.7.  Учреждение может иметь в своей структуре различные структурные подразделения, обеспечивающие осуществление образовательной деятельности с учетом направленности</w:t>
      </w:r>
    </w:p>
    <w:p w14:paraId="32D5765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реализуемых образовательных программ, формы обучения и режима пребывания воспитанников.</w:t>
      </w:r>
    </w:p>
    <w:p w14:paraId="422A240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2.8.  В учреждении может применяться сетевая форма реализации основных образовательных программ дошкольного образования, обеспечивающая возможность их</w:t>
      </w:r>
    </w:p>
    <w:p w14:paraId="65B5D9E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освоения воспитанниками с использованием ресурсов нескольких образовательных организаций, а также при необходимости с использованием ресурсов иных организаций.</w:t>
      </w:r>
    </w:p>
    <w:p w14:paraId="0C74F17F" w14:textId="77777777" w:rsidR="00BF6574" w:rsidRDefault="000F3532">
      <w:pPr>
        <w:spacing w:after="0"/>
        <w:jc w:val="both"/>
        <w:rPr>
          <w:rFonts w:ascii="Times New Roman" w:hAnsi="Times New Roman" w:cs="Times New Roman"/>
          <w:i/>
          <w:iCs/>
          <w:sz w:val="24"/>
          <w:szCs w:val="24"/>
        </w:rPr>
      </w:pPr>
      <w:r>
        <w:rPr>
          <w:rFonts w:ascii="Times New Roman" w:hAnsi="Times New Roman" w:cs="Times New Roman"/>
          <w:i/>
          <w:iCs/>
          <w:sz w:val="24"/>
          <w:szCs w:val="24"/>
        </w:rPr>
        <w:t>(Часть 2 статьи 15 Федерального закона от 29 декабря 2012 г. N 273-ФЗ "Об образовании в Российской Федерации" (Собрание законодательства Российской Федерации, 2012, N 53, cm.7598; 2019, N 49, ст.696).</w:t>
      </w:r>
    </w:p>
    <w:p w14:paraId="7D615DA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Использование сетевой формы реализации основных общеобразовательных программ дошкольного образования осуществляется на основании договора между указанными организациями. В договоре о сетевой форме реализации основных образовательных программ дошкольного образования указываются:</w:t>
      </w:r>
    </w:p>
    <w:p w14:paraId="1B533C5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вид, уровень и (или) направленность основной образовательной программы (часть основной образовательной программы определенных уровня, вида и направленности), реализуемой с использованием сетевой формы;</w:t>
      </w:r>
    </w:p>
    <w:p w14:paraId="633FB47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условия и порядок осуществления образовательной деятельности по основной образовательной программе дошкольного образования, реализуемой посредством сетевой формы, в том числе распределение обязанностей между организациями, использующими ресурсы, порядок реализации основной образовательной программы дошкольного образования, характер и объем ресурсов, используемых каждой организацией, реализующей основные образовательные программы дошкольного образования посредством сетевой формы;</w:t>
      </w:r>
    </w:p>
    <w:p w14:paraId="1DFC378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 срок действия договора, порядок его изменения и прекращения </w:t>
      </w:r>
    </w:p>
    <w:p w14:paraId="6FEA9273"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2.9. Учреждение в своей деятельности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соответствующего государственного или муниципального органа, осуществляющего управление в сфере образования, настоящим Порядком, уставом дошкольной образовательной организации (далее - устав), договором об образовании, заключаемым между дошкольной образовательной организацией и родителями (законными представителями).</w:t>
      </w:r>
    </w:p>
    <w:p w14:paraId="15013B45" w14:textId="7D668FFA"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2.10. В учреждении осуществляется дошкольное образование на </w:t>
      </w:r>
      <w:r w:rsidR="00F34D25">
        <w:rPr>
          <w:rFonts w:ascii="Times New Roman" w:hAnsi="Times New Roman" w:cs="Times New Roman"/>
          <w:sz w:val="24"/>
          <w:szCs w:val="24"/>
          <w:lang w:val="sah-RU"/>
        </w:rPr>
        <w:t xml:space="preserve">якутском и </w:t>
      </w:r>
      <w:r>
        <w:rPr>
          <w:rFonts w:ascii="Times New Roman" w:hAnsi="Times New Roman" w:cs="Times New Roman"/>
          <w:sz w:val="24"/>
          <w:szCs w:val="24"/>
        </w:rPr>
        <w:t>русском язык</w:t>
      </w:r>
      <w:r w:rsidR="00F34D25">
        <w:rPr>
          <w:rFonts w:ascii="Times New Roman" w:hAnsi="Times New Roman" w:cs="Times New Roman"/>
          <w:sz w:val="24"/>
          <w:szCs w:val="24"/>
          <w:lang w:val="sah-RU"/>
        </w:rPr>
        <w:t>ах</w:t>
      </w:r>
      <w:r>
        <w:rPr>
          <w:rFonts w:ascii="Times New Roman" w:hAnsi="Times New Roman" w:cs="Times New Roman"/>
          <w:sz w:val="24"/>
          <w:szCs w:val="24"/>
        </w:rPr>
        <w:t>. Язык (языки)</w:t>
      </w:r>
      <w:r w:rsidR="00F34D25">
        <w:rPr>
          <w:rFonts w:ascii="Times New Roman" w:hAnsi="Times New Roman" w:cs="Times New Roman"/>
          <w:sz w:val="24"/>
          <w:szCs w:val="24"/>
          <w:lang w:val="sah-RU"/>
        </w:rPr>
        <w:t>,</w:t>
      </w:r>
      <w:r>
        <w:rPr>
          <w:rFonts w:ascii="Times New Roman" w:hAnsi="Times New Roman" w:cs="Times New Roman"/>
          <w:sz w:val="24"/>
          <w:szCs w:val="24"/>
        </w:rPr>
        <w:t xml:space="preserve"> на котором (которых) осуществляется дошкольное образование</w:t>
      </w:r>
      <w:r w:rsidR="00F231ED">
        <w:rPr>
          <w:rFonts w:ascii="Times New Roman" w:hAnsi="Times New Roman" w:cs="Times New Roman"/>
          <w:sz w:val="24"/>
          <w:szCs w:val="24"/>
          <w:lang w:val="sah-RU"/>
        </w:rPr>
        <w:t>,</w:t>
      </w:r>
      <w:r>
        <w:rPr>
          <w:rFonts w:ascii="Times New Roman" w:hAnsi="Times New Roman" w:cs="Times New Roman"/>
          <w:sz w:val="24"/>
          <w:szCs w:val="24"/>
        </w:rPr>
        <w:t xml:space="preserve"> определяются локальными нормативными актами организации, осуществляющей образовательную деятельность по реализуемым ею общеобразовательным программам дошкольного образования, в соответствии с законодательством Российской Федерации.</w:t>
      </w:r>
    </w:p>
    <w:p w14:paraId="6B4B725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2.11. Учреждение в целях выполнения стоящих перед ней задач имеет право устанавливать прямые связи с предприятиями, учреждениями и организациями, в том числе иностранными.</w:t>
      </w:r>
    </w:p>
    <w:p w14:paraId="486EA795" w14:textId="77777777" w:rsidR="00BF6574" w:rsidRDefault="000F3532">
      <w:pPr>
        <w:spacing w:after="0"/>
        <w:jc w:val="both"/>
        <w:rPr>
          <w:rFonts w:ascii="Times New Roman" w:hAnsi="Times New Roman" w:cs="Times New Roman"/>
          <w:i/>
          <w:iCs/>
          <w:sz w:val="24"/>
          <w:szCs w:val="24"/>
        </w:rPr>
      </w:pPr>
      <w:r>
        <w:rPr>
          <w:rFonts w:ascii="Times New Roman" w:hAnsi="Times New Roman" w:cs="Times New Roman"/>
          <w:sz w:val="24"/>
          <w:szCs w:val="24"/>
        </w:rPr>
        <w:t xml:space="preserve">2.12. Образовательная деятельность в учреждении осуществляется в соответствии с основной образовательной программой дошкольного образования, разрабатываемой и утверждаемой ей самостоятельно. </w:t>
      </w:r>
      <w:r>
        <w:rPr>
          <w:rFonts w:ascii="Times New Roman" w:hAnsi="Times New Roman" w:cs="Times New Roman"/>
          <w:i/>
          <w:iCs/>
          <w:sz w:val="24"/>
          <w:szCs w:val="24"/>
        </w:rPr>
        <w:t>(Часть 5 статьи 12 Федерального закона от 29</w:t>
      </w:r>
    </w:p>
    <w:p w14:paraId="581FE4A8" w14:textId="77777777" w:rsidR="00BF6574" w:rsidRDefault="000F3532">
      <w:pPr>
        <w:spacing w:after="0"/>
        <w:jc w:val="both"/>
        <w:rPr>
          <w:rFonts w:ascii="Times New Roman" w:hAnsi="Times New Roman" w:cs="Times New Roman"/>
          <w:i/>
          <w:iCs/>
          <w:sz w:val="24"/>
          <w:szCs w:val="24"/>
        </w:rPr>
      </w:pPr>
      <w:r>
        <w:rPr>
          <w:rFonts w:ascii="Times New Roman" w:hAnsi="Times New Roman" w:cs="Times New Roman"/>
          <w:i/>
          <w:iCs/>
          <w:sz w:val="24"/>
          <w:szCs w:val="24"/>
        </w:rPr>
        <w:t>декабря 2012 г. N 273-ФЗ "Об образовании в Российской Федерации" (Собрание</w:t>
      </w:r>
    </w:p>
    <w:p w14:paraId="5A93DF97" w14:textId="77777777" w:rsidR="00BF6574" w:rsidRDefault="000F3532">
      <w:pPr>
        <w:spacing w:after="0"/>
        <w:jc w:val="both"/>
        <w:rPr>
          <w:rFonts w:ascii="Times New Roman" w:hAnsi="Times New Roman" w:cs="Times New Roman"/>
          <w:i/>
          <w:iCs/>
          <w:sz w:val="24"/>
          <w:szCs w:val="24"/>
        </w:rPr>
      </w:pPr>
      <w:r>
        <w:rPr>
          <w:rFonts w:ascii="Times New Roman" w:hAnsi="Times New Roman" w:cs="Times New Roman"/>
          <w:i/>
          <w:iCs/>
          <w:sz w:val="24"/>
          <w:szCs w:val="24"/>
        </w:rPr>
        <w:t>законодательства Российской Федерации, 2012, N 53, cm.7598).</w:t>
      </w:r>
    </w:p>
    <w:p w14:paraId="75F58688"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дошкольного образования разрабатывается в соответствии с ФОП ДО, ФГОС ДО и с учетом соответствующих примерных образовательных программ дошкольного образования.</w:t>
      </w:r>
    </w:p>
    <w:p w14:paraId="67371813" w14:textId="77777777" w:rsidR="00BF6574" w:rsidRDefault="000F3532">
      <w:pPr>
        <w:spacing w:after="0"/>
        <w:jc w:val="both"/>
        <w:rPr>
          <w:rFonts w:ascii="Times New Roman" w:hAnsi="Times New Roman" w:cs="Times New Roman"/>
          <w:i/>
          <w:iCs/>
          <w:sz w:val="24"/>
          <w:szCs w:val="24"/>
        </w:rPr>
      </w:pPr>
      <w:r>
        <w:rPr>
          <w:rFonts w:ascii="Times New Roman" w:hAnsi="Times New Roman" w:cs="Times New Roman"/>
          <w:sz w:val="24"/>
          <w:szCs w:val="24"/>
        </w:rPr>
        <w:t xml:space="preserve">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w:t>
      </w:r>
      <w:r>
        <w:rPr>
          <w:rFonts w:ascii="Times New Roman" w:hAnsi="Times New Roman" w:cs="Times New Roman"/>
          <w:i/>
          <w:iCs/>
          <w:sz w:val="24"/>
          <w:szCs w:val="24"/>
        </w:rPr>
        <w:t>(Часть 2</w:t>
      </w:r>
    </w:p>
    <w:p w14:paraId="47A376BB" w14:textId="77777777" w:rsidR="00BF6574" w:rsidRDefault="000F3532">
      <w:pPr>
        <w:spacing w:after="0"/>
        <w:jc w:val="both"/>
        <w:rPr>
          <w:rFonts w:ascii="Times New Roman" w:hAnsi="Times New Roman" w:cs="Times New Roman"/>
          <w:i/>
          <w:iCs/>
          <w:sz w:val="24"/>
          <w:szCs w:val="24"/>
        </w:rPr>
      </w:pPr>
      <w:r>
        <w:rPr>
          <w:rFonts w:ascii="Times New Roman" w:hAnsi="Times New Roman" w:cs="Times New Roman"/>
          <w:i/>
          <w:iCs/>
          <w:sz w:val="24"/>
          <w:szCs w:val="24"/>
        </w:rPr>
        <w:t>статьи 64 Федерального закона от 29 декабря 2012 г. N 273-ФЗ "Об образовании в</w:t>
      </w:r>
    </w:p>
    <w:p w14:paraId="650EB800" w14:textId="77777777" w:rsidR="00BF6574" w:rsidRDefault="000F3532">
      <w:pPr>
        <w:spacing w:after="0"/>
        <w:jc w:val="both"/>
        <w:rPr>
          <w:rFonts w:ascii="Times New Roman" w:hAnsi="Times New Roman" w:cs="Times New Roman"/>
          <w:i/>
          <w:iCs/>
          <w:sz w:val="24"/>
          <w:szCs w:val="24"/>
        </w:rPr>
      </w:pPr>
      <w:r>
        <w:rPr>
          <w:rFonts w:ascii="Times New Roman" w:hAnsi="Times New Roman" w:cs="Times New Roman"/>
          <w:i/>
          <w:iCs/>
          <w:sz w:val="24"/>
          <w:szCs w:val="24"/>
        </w:rPr>
        <w:t>Российской Федерации" (Собрание законодательства Российской Федерации, 2012, N53,</w:t>
      </w:r>
    </w:p>
    <w:p w14:paraId="00B5D090" w14:textId="77777777" w:rsidR="00BF6574" w:rsidRDefault="000F3532">
      <w:pPr>
        <w:spacing w:after="0"/>
        <w:jc w:val="both"/>
        <w:rPr>
          <w:rFonts w:ascii="Times New Roman" w:hAnsi="Times New Roman" w:cs="Times New Roman"/>
          <w:i/>
          <w:iCs/>
          <w:sz w:val="24"/>
          <w:szCs w:val="24"/>
        </w:rPr>
      </w:pPr>
      <w:proofErr w:type="spellStart"/>
      <w:r>
        <w:rPr>
          <w:rFonts w:ascii="Times New Roman" w:hAnsi="Times New Roman" w:cs="Times New Roman"/>
          <w:i/>
          <w:iCs/>
          <w:sz w:val="24"/>
          <w:szCs w:val="24"/>
        </w:rPr>
        <w:t>cm</w:t>
      </w:r>
      <w:proofErr w:type="spellEnd"/>
      <w:r>
        <w:rPr>
          <w:rFonts w:ascii="Times New Roman" w:hAnsi="Times New Roman" w:cs="Times New Roman"/>
          <w:i/>
          <w:iCs/>
          <w:sz w:val="24"/>
          <w:szCs w:val="24"/>
        </w:rPr>
        <w:t>. 7598).</w:t>
      </w:r>
    </w:p>
    <w:p w14:paraId="5A0EE1C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2.13. В соответствии с целями и задачами, определенными уставом, организация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дошкольной образовательной организацией и родителями (законными представителями).</w:t>
      </w:r>
    </w:p>
    <w:p w14:paraId="07F780D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организациями, осуществляющими </w:t>
      </w:r>
      <w:r>
        <w:rPr>
          <w:rFonts w:ascii="Times New Roman" w:hAnsi="Times New Roman" w:cs="Times New Roman"/>
          <w:sz w:val="24"/>
          <w:szCs w:val="24"/>
        </w:rPr>
        <w:lastRenderedPageBreak/>
        <w:t>образовательную деятельность, при оказании таких платных образовательных услуг, возвращаются оплатившим эти услуги лицам.</w:t>
      </w:r>
    </w:p>
    <w:p w14:paraId="3D172B66" w14:textId="77777777" w:rsidR="00BF6574" w:rsidRDefault="000F3532">
      <w:pPr>
        <w:spacing w:after="0"/>
        <w:jc w:val="center"/>
        <w:rPr>
          <w:rFonts w:ascii="Times New Roman" w:hAnsi="Times New Roman" w:cs="Times New Roman"/>
          <w:b/>
          <w:bCs/>
          <w:sz w:val="24"/>
          <w:szCs w:val="24"/>
        </w:rPr>
      </w:pPr>
      <w:r>
        <w:rPr>
          <w:rFonts w:ascii="Times New Roman" w:hAnsi="Times New Roman" w:cs="Times New Roman"/>
          <w:b/>
          <w:bCs/>
          <w:sz w:val="24"/>
          <w:szCs w:val="24"/>
        </w:rPr>
        <w:t>Ш. Особенности организации образовательной деятельности для лиц с</w:t>
      </w:r>
    </w:p>
    <w:p w14:paraId="3CE8B9BA" w14:textId="77777777" w:rsidR="00BF6574" w:rsidRDefault="000F3532">
      <w:pPr>
        <w:spacing w:after="0"/>
        <w:jc w:val="center"/>
        <w:rPr>
          <w:rFonts w:ascii="Times New Roman" w:hAnsi="Times New Roman" w:cs="Times New Roman"/>
          <w:b/>
          <w:bCs/>
          <w:sz w:val="24"/>
          <w:szCs w:val="24"/>
        </w:rPr>
      </w:pPr>
      <w:r>
        <w:rPr>
          <w:rFonts w:ascii="Times New Roman" w:hAnsi="Times New Roman" w:cs="Times New Roman"/>
          <w:b/>
          <w:bCs/>
          <w:sz w:val="24"/>
          <w:szCs w:val="24"/>
        </w:rPr>
        <w:t>ограниченными возможностями здоровья</w:t>
      </w:r>
    </w:p>
    <w:p w14:paraId="4729EDF6" w14:textId="77777777" w:rsidR="00BF6574" w:rsidRDefault="000F3532">
      <w:pPr>
        <w:pStyle w:val="a3"/>
        <w:numPr>
          <w:ilvl w:val="1"/>
          <w:numId w:val="1"/>
        </w:numPr>
        <w:spacing w:after="0"/>
        <w:ind w:left="0" w:firstLine="0"/>
        <w:jc w:val="both"/>
        <w:rPr>
          <w:rFonts w:ascii="Times New Roman" w:hAnsi="Times New Roman" w:cs="Times New Roman"/>
          <w:i/>
          <w:iCs/>
          <w:sz w:val="24"/>
          <w:szCs w:val="24"/>
        </w:rPr>
      </w:pPr>
      <w:r>
        <w:rPr>
          <w:rFonts w:ascii="Times New Roman" w:hAnsi="Times New Roman" w:cs="Times New Roman"/>
          <w:sz w:val="24"/>
          <w:szCs w:val="24"/>
        </w:rPr>
        <w:t xml:space="preserve">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 Условия для получения образования детьми с ограниченными возможностями здоровья определяются в заключении </w:t>
      </w:r>
      <w:proofErr w:type="spellStart"/>
      <w:r>
        <w:rPr>
          <w:rFonts w:ascii="Times New Roman" w:hAnsi="Times New Roman" w:cs="Times New Roman"/>
          <w:sz w:val="24"/>
          <w:szCs w:val="24"/>
        </w:rPr>
        <w:t>психолого-медико­педагогической</w:t>
      </w:r>
      <w:proofErr w:type="spellEnd"/>
      <w:r>
        <w:rPr>
          <w:rFonts w:ascii="Times New Roman" w:hAnsi="Times New Roman" w:cs="Times New Roman"/>
          <w:sz w:val="24"/>
          <w:szCs w:val="24"/>
        </w:rPr>
        <w:t xml:space="preserve"> комиссии (</w:t>
      </w:r>
      <w:r>
        <w:rPr>
          <w:rFonts w:ascii="Times New Roman" w:hAnsi="Times New Roman" w:cs="Times New Roman"/>
          <w:i/>
          <w:iCs/>
          <w:sz w:val="24"/>
          <w:szCs w:val="24"/>
        </w:rPr>
        <w:t>Пункт 21 приказа Министерства образования и науки Российской Федерации от 20 сентября 2013 г. N 1082 "Об утверждении Положения о психолого-медико-педагогической комиссии" (зарегистрирован Министерством юстиции Российской Федерации 23 октября 2013 г., регистрационный N 30242).</w:t>
      </w:r>
    </w:p>
    <w:p w14:paraId="2E9AC498" w14:textId="77777777" w:rsidR="00BF6574" w:rsidRDefault="000F3532">
      <w:pPr>
        <w:pStyle w:val="a3"/>
        <w:numPr>
          <w:ilvl w:val="1"/>
          <w:numId w:val="1"/>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 В ДОУ должны быть созданы специальные условия для получения дошкольного образования детьми с ограниченными возможностями здоровья.</w:t>
      </w:r>
    </w:p>
    <w:p w14:paraId="0274C6FA" w14:textId="77777777" w:rsidR="00BF6574" w:rsidRDefault="000F3532">
      <w:pPr>
        <w:pStyle w:val="a3"/>
        <w:numPr>
          <w:ilvl w:val="1"/>
          <w:numId w:val="1"/>
        </w:numPr>
        <w:spacing w:after="0"/>
        <w:ind w:left="0" w:firstLine="0"/>
        <w:jc w:val="both"/>
        <w:rPr>
          <w:rFonts w:ascii="Times New Roman" w:hAnsi="Times New Roman" w:cs="Times New Roman"/>
          <w:i/>
          <w:iCs/>
          <w:sz w:val="24"/>
          <w:szCs w:val="24"/>
        </w:rPr>
      </w:pPr>
      <w:r>
        <w:rPr>
          <w:rFonts w:ascii="Times New Roman" w:hAnsi="Times New Roman" w:cs="Times New Roman"/>
          <w:sz w:val="24"/>
          <w:szCs w:val="24"/>
        </w:rPr>
        <w:t xml:space="preserve"> Под специальными условиями для получения дошкольного образования детьми с ограниченными возможностями здоровья понимаются условия обучения, воспитания и развития таких детей,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 обеспечение доступа в здания образовательных организаций и другие условия, без которых невозможно или затруднено освоение образовательных программ дошкольного образования детьми с ограниченными возможностями здоровья. </w:t>
      </w:r>
      <w:r>
        <w:rPr>
          <w:rFonts w:ascii="Times New Roman" w:hAnsi="Times New Roman" w:cs="Times New Roman"/>
          <w:i/>
          <w:iCs/>
          <w:sz w:val="24"/>
          <w:szCs w:val="24"/>
        </w:rPr>
        <w:t xml:space="preserve">(Часть 3 статьи 79 Федерального закона от 29 декабря 2012 г. N 273-ФЗ "Об образовании в Российской Федерации" (Собрание законодательства Российской Федерации, 2012, N 53, </w:t>
      </w:r>
      <w:proofErr w:type="spellStart"/>
      <w:r>
        <w:rPr>
          <w:rFonts w:ascii="Times New Roman" w:hAnsi="Times New Roman" w:cs="Times New Roman"/>
          <w:i/>
          <w:iCs/>
          <w:sz w:val="24"/>
          <w:szCs w:val="24"/>
        </w:rPr>
        <w:t>cm</w:t>
      </w:r>
      <w:proofErr w:type="spellEnd"/>
      <w:r>
        <w:rPr>
          <w:rFonts w:ascii="Times New Roman" w:hAnsi="Times New Roman" w:cs="Times New Roman"/>
          <w:i/>
          <w:iCs/>
          <w:sz w:val="24"/>
          <w:szCs w:val="24"/>
        </w:rPr>
        <w:t>. 7598).</w:t>
      </w:r>
    </w:p>
    <w:p w14:paraId="55020A6F" w14:textId="77777777" w:rsidR="00BF6574" w:rsidRDefault="000F3532">
      <w:pPr>
        <w:pStyle w:val="a3"/>
        <w:numPr>
          <w:ilvl w:val="1"/>
          <w:numId w:val="1"/>
        </w:numPr>
        <w:spacing w:after="0"/>
        <w:ind w:left="0" w:firstLine="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В целях доступности получения дошкольного образования детьми с ограниченными возможностями здоровья организацией обеспечивается:</w:t>
      </w:r>
    </w:p>
    <w:p w14:paraId="4A57253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1) для детей с ограниченными возможностями здоровья по зрению:</w:t>
      </w:r>
    </w:p>
    <w:p w14:paraId="0C3B4DC8"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присутствие ассистента, оказывающего ребенку необходимую помощь;</w:t>
      </w:r>
    </w:p>
    <w:p w14:paraId="5A2397D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обеспечение выпуска альтернативных форматов печатных материалов (крупный шрифт) или аудиофайлы;</w:t>
      </w:r>
    </w:p>
    <w:p w14:paraId="228611E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2) для детей с ограниченными возможностями здоровья по слуху:</w:t>
      </w:r>
    </w:p>
    <w:p w14:paraId="0C6A17E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обеспечение надлежащими звуковыми средствами воспроизведения информации;</w:t>
      </w:r>
    </w:p>
    <w:p w14:paraId="5D24916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 для детей, имеющих нарушения опорно-двигательного аппарата, материально-технические условия должны обеспечивать возможность беспрепятственного доступа детей в учебные помещения, столовые, туалетные и другие помещения организации, а также их пребывания в указанных помещениях (наличие пандусов, поручней, расширенных дверных проемов, лифтов, локальное понижение стоек-барьеров до высоты не более 0,8 м; наличие специальных кресел и других приспособлений).</w:t>
      </w:r>
    </w:p>
    <w:p w14:paraId="5EE9E524" w14:textId="77777777" w:rsidR="00BF6574" w:rsidRDefault="000F3532">
      <w:pPr>
        <w:spacing w:after="0"/>
        <w:jc w:val="both"/>
        <w:rPr>
          <w:rFonts w:ascii="Times New Roman" w:hAnsi="Times New Roman" w:cs="Times New Roman"/>
          <w:i/>
          <w:iCs/>
          <w:sz w:val="24"/>
          <w:szCs w:val="24"/>
        </w:rPr>
      </w:pPr>
      <w:r>
        <w:rPr>
          <w:rFonts w:ascii="Times New Roman" w:hAnsi="Times New Roman" w:cs="Times New Roman"/>
          <w:sz w:val="24"/>
          <w:szCs w:val="24"/>
        </w:rPr>
        <w:t xml:space="preserve">3.5. Дошкольное образование детей с ограниченными возможностями здоровья ДОУ может организовано как совместно с другими детьми, так и в отдельных группах. </w:t>
      </w:r>
      <w:r>
        <w:rPr>
          <w:rFonts w:ascii="Times New Roman" w:hAnsi="Times New Roman" w:cs="Times New Roman"/>
          <w:i/>
          <w:iCs/>
          <w:sz w:val="24"/>
          <w:szCs w:val="24"/>
        </w:rPr>
        <w:t xml:space="preserve">(Часть 4 статьи 79 Федерального закона от 29 декабря 2012 г. N 273-ФЗ "Об образовании в Российской Федерации" (Собрание законодательства Российской Федерации, 2012, N 53, </w:t>
      </w:r>
      <w:proofErr w:type="spellStart"/>
      <w:r>
        <w:rPr>
          <w:rFonts w:ascii="Times New Roman" w:hAnsi="Times New Roman" w:cs="Times New Roman"/>
          <w:i/>
          <w:iCs/>
          <w:sz w:val="24"/>
          <w:szCs w:val="24"/>
        </w:rPr>
        <w:t>cm</w:t>
      </w:r>
      <w:proofErr w:type="spellEnd"/>
      <w:r>
        <w:rPr>
          <w:rFonts w:ascii="Times New Roman" w:hAnsi="Times New Roman" w:cs="Times New Roman"/>
          <w:i/>
          <w:iCs/>
          <w:sz w:val="24"/>
          <w:szCs w:val="24"/>
        </w:rPr>
        <w:t>. 7598).</w:t>
      </w:r>
    </w:p>
    <w:p w14:paraId="4E088B0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Количество детей в группах компенсирующей направленности не должно превышать:</w:t>
      </w:r>
    </w:p>
    <w:p w14:paraId="38CAED3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тяжелыми нарушениями речи - 6 детей в возрасте до 3 лет и 10 детей в</w:t>
      </w:r>
    </w:p>
    <w:p w14:paraId="5BFBA7C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возрасте старше 3 лет;</w:t>
      </w:r>
    </w:p>
    <w:p w14:paraId="60616C9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фонетико-фонематическими нарушениями речи - 12 детей в возрасте старше 3</w:t>
      </w:r>
    </w:p>
    <w:p w14:paraId="148FC62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лет;</w:t>
      </w:r>
    </w:p>
    <w:p w14:paraId="6AB0C1B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глухих детей - 6 детей для обеих возрастных групп;</w:t>
      </w:r>
    </w:p>
    <w:p w14:paraId="1A039E1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слабослышащих детей - 6 детей в возрасте до 3 лет и 8 детей в возрасте старше 3 лет;</w:t>
      </w:r>
    </w:p>
    <w:p w14:paraId="17D566D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слепых детей - 6 детей для обеих возрастных групп;</w:t>
      </w:r>
    </w:p>
    <w:p w14:paraId="70D7620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слабовидящих детей - 6 детей в возрасте до 3 лет и 10 детей в возрасте старше 3 лет;</w:t>
      </w:r>
    </w:p>
    <w:p w14:paraId="11D8A686"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амблиопией, косоглазием - 6 детей в возрасте до 3 лет и 10 детей в возрасте</w:t>
      </w:r>
    </w:p>
    <w:p w14:paraId="3F791F7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старше 3 лет;</w:t>
      </w:r>
    </w:p>
    <w:p w14:paraId="24B83E2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нарушениями опорно-двигательного аппарата - 6 детей в возрасте до 3 лет и 8</w:t>
      </w:r>
    </w:p>
    <w:p w14:paraId="4B35C4B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детей в возрасте старше 3 лет;</w:t>
      </w:r>
    </w:p>
    <w:p w14:paraId="68C8C386"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детей с задержкой </w:t>
      </w:r>
      <w:proofErr w:type="spellStart"/>
      <w:r>
        <w:rPr>
          <w:rFonts w:ascii="Times New Roman" w:hAnsi="Times New Roman" w:cs="Times New Roman"/>
          <w:sz w:val="24"/>
          <w:szCs w:val="24"/>
        </w:rPr>
        <w:t>психоречевого</w:t>
      </w:r>
      <w:proofErr w:type="spellEnd"/>
      <w:r>
        <w:rPr>
          <w:rFonts w:ascii="Times New Roman" w:hAnsi="Times New Roman" w:cs="Times New Roman"/>
          <w:sz w:val="24"/>
          <w:szCs w:val="24"/>
        </w:rPr>
        <w:t xml:space="preserve"> развития - 6 детей в возрасте до 3 лет;</w:t>
      </w:r>
    </w:p>
    <w:p w14:paraId="7901CF1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задержкой психического развития - 10 детей в возрасте старше 3 лет;</w:t>
      </w:r>
    </w:p>
    <w:p w14:paraId="5573406F"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умственной отсталостью легкой степени - 10 детей в возрасте старше 3 лет;</w:t>
      </w:r>
    </w:p>
    <w:p w14:paraId="417BC57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умственной отсталостью умеренной, тяжелой степени - 8 детей в возрасте</w:t>
      </w:r>
    </w:p>
    <w:p w14:paraId="4452D8E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старше 3 лет;</w:t>
      </w:r>
    </w:p>
    <w:p w14:paraId="3957964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расстройствами аутистического спектра - 5 детей для обеих возрастных групп;</w:t>
      </w:r>
    </w:p>
    <w:p w14:paraId="702D919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со сложными дефектами (тяжелыми и множественными нарушениями развития)</w:t>
      </w:r>
    </w:p>
    <w:p w14:paraId="1F3624BF"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- 5 детей для обеих возрастных групп.</w:t>
      </w:r>
    </w:p>
    <w:p w14:paraId="7B2C685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Количество детей в группах комбинированной направленности не должно превышать:</w:t>
      </w:r>
    </w:p>
    <w:p w14:paraId="71AC7B5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в возрасте до 3 лет - не более 10 детей, в том числе не более 3 детей с ограниченными возможностями здоровья;</w:t>
      </w:r>
    </w:p>
    <w:p w14:paraId="0105BF5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в возрасте старше 3 лет: не более 10 детей, в том числе не более 3 глухих детей, или слепых детей, или детей с нарушениями опорно-двигательного аппарата, или детей с умственной отсталостью умеренной, тяжелой степени, или с расстройствами аутистического спектра, или детей со сложным дефектом;</w:t>
      </w:r>
    </w:p>
    <w:p w14:paraId="548AE9C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не более 15 детей, в том числе не более 4 слабовидящих и (или) детей с амблиопией и (или) косоглазием, или слабослышащих детей, или детей, имеющих тяжелые нарушения речи, или детей с умственной отсталостью легкой степени;</w:t>
      </w:r>
    </w:p>
    <w:p w14:paraId="7037BB2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не более 17 детей, в том числе не более 5 детей с задержкой психического развития, детей с фонетико-фонематическими нарушениями речи.</w:t>
      </w:r>
    </w:p>
    <w:p w14:paraId="2513CB7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3.6. При получении дошкольного образования детьми с ограниченными возможностями здоровья в группах компенсирующей направленности в штатное расписание вводятся штатные единицы следующих специалистов: учитель-дефектолог (</w:t>
      </w:r>
      <w:proofErr w:type="spellStart"/>
      <w:r>
        <w:rPr>
          <w:rFonts w:ascii="Times New Roman" w:hAnsi="Times New Roman" w:cs="Times New Roman"/>
          <w:sz w:val="24"/>
          <w:szCs w:val="24"/>
        </w:rPr>
        <w:t>олигофренопедагог</w:t>
      </w:r>
      <w:proofErr w:type="spellEnd"/>
      <w:r>
        <w:rPr>
          <w:rFonts w:ascii="Times New Roman" w:hAnsi="Times New Roman" w:cs="Times New Roman"/>
          <w:sz w:val="24"/>
          <w:szCs w:val="24"/>
        </w:rPr>
        <w:t>, сурдопедагог, тифлопедагог), учитель-логопед, педагог-психолог, тьютор, ассистент (помощник) на каждую группу:</w:t>
      </w:r>
    </w:p>
    <w:p w14:paraId="0372723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нарушениями слуха (глухих, слабослышащих, позднооглохших) - не менее 0,5 штатной единицы учителя-логопеда, не менее 1 штатной единицы учителя-дефектолога (сурдопедагога), не менее 0,5 штатной единицы педагога-психолога; для детей с нарушениями зрения (слепых, слабовидящих, с амблиопией и косоглазием) - не менее 1 штатной единицы учителя-дефектолога (тифлопедагога), не менее 0,5 штатной единицы учителя-логопеда, не менее 0,5 штатной единицы педагога-психолога;</w:t>
      </w:r>
    </w:p>
    <w:p w14:paraId="5894B93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тяжелыми нарушениями речи - не менее 1 штатной единицы учителя логопеда, не менее 0,5 штатной единицы педагога-психолога;</w:t>
      </w:r>
    </w:p>
    <w:p w14:paraId="5C916763"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нарушениями опорно-двигательного аппарата - не менее 1 штатной единицы учителя-дефектолога и (или) педагога-психолога, не менее 0,5 штатной единицы учителя логопеда, не менее 0,5 штатной единицы ассистента (помощника); для детей с расстройствами аутистического спектра - не менее 0,5 штатной единицы</w:t>
      </w:r>
    </w:p>
    <w:p w14:paraId="513831F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учителя-дефектолога (</w:t>
      </w:r>
      <w:proofErr w:type="spellStart"/>
      <w:r>
        <w:rPr>
          <w:rFonts w:ascii="Times New Roman" w:hAnsi="Times New Roman" w:cs="Times New Roman"/>
          <w:sz w:val="24"/>
          <w:szCs w:val="24"/>
        </w:rPr>
        <w:t>олигофренопедагогога</w:t>
      </w:r>
      <w:proofErr w:type="spellEnd"/>
      <w:r>
        <w:rPr>
          <w:rFonts w:ascii="Times New Roman" w:hAnsi="Times New Roman" w:cs="Times New Roman"/>
          <w:sz w:val="24"/>
          <w:szCs w:val="24"/>
        </w:rPr>
        <w:t>) и/или педагога-психолога, не менее 0,5 штатной единицы учителя-логопеда;</w:t>
      </w:r>
    </w:p>
    <w:p w14:paraId="73E15A8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задержкой психического развития - не менее 1 штатной единицы учителя-дефектолога (</w:t>
      </w:r>
      <w:proofErr w:type="spellStart"/>
      <w:r>
        <w:rPr>
          <w:rFonts w:ascii="Times New Roman" w:hAnsi="Times New Roman" w:cs="Times New Roman"/>
          <w:sz w:val="24"/>
          <w:szCs w:val="24"/>
        </w:rPr>
        <w:t>олигофренопедагога</w:t>
      </w:r>
      <w:proofErr w:type="spellEnd"/>
      <w:r>
        <w:rPr>
          <w:rFonts w:ascii="Times New Roman" w:hAnsi="Times New Roman" w:cs="Times New Roman"/>
          <w:sz w:val="24"/>
          <w:szCs w:val="24"/>
        </w:rPr>
        <w:t>) и/или педагога-психолога, не менее 0,5 штатной единицы учителя-логопеда;</w:t>
      </w:r>
    </w:p>
    <w:p w14:paraId="275B7ED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 умственной отсталостью - не менее 1 штатной единицы учителя-дефектолога (</w:t>
      </w:r>
      <w:proofErr w:type="spellStart"/>
      <w:r>
        <w:rPr>
          <w:rFonts w:ascii="Times New Roman" w:hAnsi="Times New Roman" w:cs="Times New Roman"/>
          <w:sz w:val="24"/>
          <w:szCs w:val="24"/>
        </w:rPr>
        <w:t>олигофренопедагога</w:t>
      </w:r>
      <w:proofErr w:type="spellEnd"/>
      <w:r>
        <w:rPr>
          <w:rFonts w:ascii="Times New Roman" w:hAnsi="Times New Roman" w:cs="Times New Roman"/>
          <w:sz w:val="24"/>
          <w:szCs w:val="24"/>
        </w:rPr>
        <w:t>), не менее 0,5 штатной единицы учителя-логопеда и не менее 1 штатной единицы педагога-психолога;</w:t>
      </w:r>
    </w:p>
    <w:p w14:paraId="7C1D806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для детей со сложным дефектом (тяжелыми и множественными нарушениями развития) -</w:t>
      </w:r>
    </w:p>
    <w:p w14:paraId="12D4C7A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не менее 1 штатной единицы учителя-дефектолога и (или) педагога-психолога, не менее 0,5 штатной единицы учителя-логопеда, не менее 1 штатной единицы ассистента (помощника).</w:t>
      </w:r>
    </w:p>
    <w:p w14:paraId="07FBA3B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На каждую группу компенсирующей направленности для детей с нарушениями зрения (слепых), или расстройствами аутистического спектра, или умственной отсталостью (умеренной и тяжелой степени) - не менее 1 штатной единицы тьютора.</w:t>
      </w:r>
    </w:p>
    <w:p w14:paraId="5BC5563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При получении дошкольного образования детьми с ограниченными возможностями здоровья в группах комбинированной направленности для организации непрерывной образовательной деятельности и коррекционных занятий с учетом особенностей детей в штатное расписание вводятся штатные единицы следующих специалистов: учитель-дефектолог (</w:t>
      </w:r>
      <w:proofErr w:type="spellStart"/>
      <w:r>
        <w:rPr>
          <w:rFonts w:ascii="Times New Roman" w:hAnsi="Times New Roman" w:cs="Times New Roman"/>
          <w:sz w:val="24"/>
          <w:szCs w:val="24"/>
        </w:rPr>
        <w:t>олигофренопедагог</w:t>
      </w:r>
      <w:proofErr w:type="spellEnd"/>
      <w:r>
        <w:rPr>
          <w:rFonts w:ascii="Times New Roman" w:hAnsi="Times New Roman" w:cs="Times New Roman"/>
          <w:sz w:val="24"/>
          <w:szCs w:val="24"/>
        </w:rPr>
        <w:t>, сурдопедагог, тифлопедагог), учитель-логопед, педагог-психолог, тьютор, ассистент (помощник) из расчета 1 штатная единица:</w:t>
      </w:r>
    </w:p>
    <w:p w14:paraId="3C8A2E1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учителя-дефектолога (сурдопедагога, тифлопедагога, </w:t>
      </w:r>
      <w:proofErr w:type="spellStart"/>
      <w:r>
        <w:rPr>
          <w:rFonts w:ascii="Times New Roman" w:hAnsi="Times New Roman" w:cs="Times New Roman"/>
          <w:sz w:val="24"/>
          <w:szCs w:val="24"/>
        </w:rPr>
        <w:t>олигофренопедагога</w:t>
      </w:r>
      <w:proofErr w:type="spellEnd"/>
      <w:r>
        <w:rPr>
          <w:rFonts w:ascii="Times New Roman" w:hAnsi="Times New Roman" w:cs="Times New Roman"/>
          <w:sz w:val="24"/>
          <w:szCs w:val="24"/>
        </w:rPr>
        <w:t>) на каждые 5-12 обучающихся с ограниченными возможностями здоровья;</w:t>
      </w:r>
    </w:p>
    <w:p w14:paraId="1C15F5B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учителя-логопеда на каждые 5-12 обучающихся с ограниченными возможностями здоровья;</w:t>
      </w:r>
    </w:p>
    <w:p w14:paraId="1180B93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педагога-психолога на каждые 20 обучающихся с ограниченными возможностями здоровья;</w:t>
      </w:r>
    </w:p>
    <w:p w14:paraId="124E21E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тьютора на каждые 1-5 обучающихся с ограниченными возможностями здоровья;</w:t>
      </w:r>
    </w:p>
    <w:p w14:paraId="5A76D01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ассистента (помощника) на каждые 1-5 обучающихся с ограниченными возможностями здоровья.</w:t>
      </w:r>
    </w:p>
    <w:p w14:paraId="1B18E46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3.7. Для воспитанников, нуждающихся в длительном лечении, детей-инвалидов, которые по состоянию здоровья не могут посещать ДОУ, на основании заключения медицинской организации и письменного обращения родителей (законных представителей) обучение по образовательным программам дошкольного образования организуется на дому или в медицинских организациях. </w:t>
      </w:r>
      <w:r>
        <w:rPr>
          <w:rFonts w:ascii="Times New Roman" w:hAnsi="Times New Roman" w:cs="Times New Roman"/>
          <w:i/>
          <w:iCs/>
          <w:sz w:val="24"/>
          <w:szCs w:val="24"/>
        </w:rPr>
        <w:t xml:space="preserve">(Часть 5 статьи 41 Федерального закона от 29 декабря 2012 г. N 273-ФЗ "Об образовании в Российской Федерации" (Собрание законодательства Российской Федерации, 2012, N 53, </w:t>
      </w:r>
      <w:proofErr w:type="spellStart"/>
      <w:r>
        <w:rPr>
          <w:rFonts w:ascii="Times New Roman" w:hAnsi="Times New Roman" w:cs="Times New Roman"/>
          <w:i/>
          <w:iCs/>
          <w:sz w:val="24"/>
          <w:szCs w:val="24"/>
        </w:rPr>
        <w:t>cm</w:t>
      </w:r>
      <w:proofErr w:type="spellEnd"/>
      <w:r>
        <w:rPr>
          <w:rFonts w:ascii="Times New Roman" w:hAnsi="Times New Roman" w:cs="Times New Roman"/>
          <w:i/>
          <w:iCs/>
          <w:sz w:val="24"/>
          <w:szCs w:val="24"/>
        </w:rPr>
        <w:t>. 7598).</w:t>
      </w:r>
      <w:r>
        <w:rPr>
          <w:rFonts w:ascii="Times New Roman" w:hAnsi="Times New Roman" w:cs="Times New Roman"/>
          <w:sz w:val="24"/>
          <w:szCs w:val="24"/>
        </w:rPr>
        <w:t xml:space="preserve"> </w:t>
      </w:r>
    </w:p>
    <w:p w14:paraId="24FF478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Порядок регламентации и оформления отношений муниципальной образовательной организации и родителей (законных представителей) воспитанников, нуждающихся в длительном лечении, а также детей-инвалидов в части организации обучения по образовательным программам дошкольного образования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 </w:t>
      </w:r>
      <w:r>
        <w:rPr>
          <w:rFonts w:ascii="Times New Roman" w:hAnsi="Times New Roman" w:cs="Times New Roman"/>
          <w:i/>
          <w:iCs/>
          <w:sz w:val="24"/>
          <w:szCs w:val="24"/>
        </w:rPr>
        <w:t xml:space="preserve">(Часть 6 статьи 41 Федерального закона от 29 декабря 2012 г. N 273-ФЗ "Об образовании в Российской Федерации" (Собрание законодательства Российской Федерации, 2012, N53, </w:t>
      </w:r>
      <w:proofErr w:type="spellStart"/>
      <w:r>
        <w:rPr>
          <w:rFonts w:ascii="Times New Roman" w:hAnsi="Times New Roman" w:cs="Times New Roman"/>
          <w:i/>
          <w:iCs/>
          <w:sz w:val="24"/>
          <w:szCs w:val="24"/>
        </w:rPr>
        <w:t>cm</w:t>
      </w:r>
      <w:proofErr w:type="spellEnd"/>
      <w:r>
        <w:rPr>
          <w:rFonts w:ascii="Times New Roman" w:hAnsi="Times New Roman" w:cs="Times New Roman"/>
          <w:i/>
          <w:iCs/>
          <w:sz w:val="24"/>
          <w:szCs w:val="24"/>
        </w:rPr>
        <w:t>. 7598).</w:t>
      </w:r>
    </w:p>
    <w:p w14:paraId="706775B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3.8. Режим работы учреждения и длительность пребывания в нем воспитанников определяются уставом (локальным актом) данной организации.</w:t>
      </w:r>
    </w:p>
    <w:p w14:paraId="4C1B8A0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3.9. 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w:t>
      </w:r>
      <w:r>
        <w:rPr>
          <w:rFonts w:ascii="Times New Roman" w:hAnsi="Times New Roman" w:cs="Times New Roman"/>
          <w:sz w:val="24"/>
          <w:szCs w:val="24"/>
        </w:rPr>
        <w:lastRenderedPageBreak/>
        <w:t>диспансеризации) в организациях, осуществляющих образовательную деятельность, осуществляется этими организациями.</w:t>
      </w:r>
    </w:p>
    <w:p w14:paraId="578B1053"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3.10. Организацию оказания первичной медико-санитарной помощи воспитанникам осуществляют органы исполнительной власти в сфере здравоохранения. Образовательное</w:t>
      </w:r>
    </w:p>
    <w:p w14:paraId="0CFE1B9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учреждение обязано предоставить помещение с соответствующими условиями для работы</w:t>
      </w:r>
    </w:p>
    <w:p w14:paraId="0B74543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медицинских работников.</w:t>
      </w:r>
    </w:p>
    <w:p w14:paraId="08D02B03"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3.11. Педагогические работники учреждения обязаны проходить периодические бесплатные медицинские обследования, которые проводятся за счет средств учредителя.</w:t>
      </w:r>
    </w:p>
    <w:p w14:paraId="350EC1D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3.12. Порядок комплектования учреждения определяется учредителем в соответствии с законодательством Российской Федерации и закрепляется в уставе организации.</w:t>
      </w:r>
    </w:p>
    <w:p w14:paraId="122E63D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3.13. 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w:t>
      </w:r>
    </w:p>
    <w:p w14:paraId="18B80A3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3.14. Дети с ограниченными возможностями здоровья, дети-инвалиды по востребованности</w:t>
      </w:r>
    </w:p>
    <w:p w14:paraId="676BB54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могут приниматься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w:t>
      </w:r>
    </w:p>
    <w:p w14:paraId="2A16E0A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3.15. При приеме детей с ограниченными возможностями здоровья, детей- инвалидов в организации необходимо обеспечить условия для организации коррекционной работы, в группах по присмотру и уходу за детьми - условия, учитывающие особенности их психофизического развития.</w:t>
      </w:r>
    </w:p>
    <w:p w14:paraId="4AB446E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3.16. Количество и соотношение возрастных групп детей в дошкольном образовательном учреждении определяется учредителем.</w:t>
      </w:r>
    </w:p>
    <w:p w14:paraId="01119BB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3.17. Участниками образовательных отношений в организации являются воспитанники (обучающиеся) - дети, осваивающие общеобразовательную программу дошкольного образования и (или) получающие услуги присмотра и ухода, их родители (законные представители), педагогические работники.</w:t>
      </w:r>
    </w:p>
    <w:p w14:paraId="1B8E5B26"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3.18. При приеме детей в организацию последняя обязана ознакомить родителей (законных представителей) с уставом, лицензией на осуществление образовательной деятельности и другими документами, регламентирующими организацию образовательного процесса.</w:t>
      </w:r>
    </w:p>
    <w:p w14:paraId="3F4B7AB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3.19. Отношения между организацией и родителями (законными представителями) регулируются договором между ними, который не может ограничивать установленные законом права участников образовательных отношений.</w:t>
      </w:r>
    </w:p>
    <w:p w14:paraId="4DB0003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3.20. Меры дисциплинарного взыскания не применяются к воспитанникам по образовательным программам дошкольного образования.</w:t>
      </w:r>
    </w:p>
    <w:p w14:paraId="7404D01C" w14:textId="77777777" w:rsidR="00BF6574" w:rsidRDefault="000F3532">
      <w:pPr>
        <w:spacing w:after="0"/>
        <w:jc w:val="center"/>
        <w:rPr>
          <w:rFonts w:ascii="Times New Roman" w:hAnsi="Times New Roman" w:cs="Times New Roman"/>
          <w:b/>
          <w:bCs/>
          <w:sz w:val="24"/>
          <w:szCs w:val="24"/>
        </w:rPr>
      </w:pPr>
      <w:r>
        <w:rPr>
          <w:rFonts w:ascii="Times New Roman" w:hAnsi="Times New Roman" w:cs="Times New Roman"/>
          <w:b/>
          <w:bCs/>
          <w:sz w:val="24"/>
          <w:szCs w:val="24"/>
        </w:rPr>
        <w:t>4. Взаимодействие с родителями (законными представителями)</w:t>
      </w:r>
    </w:p>
    <w:p w14:paraId="77B0C0B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4.1. Органы государственной власти и органы местного самоуправления, образовательные организации оказывают помощь родителям (законным представителям)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14:paraId="52DE717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4.2. Родители (законные представители) воспитанников имеют право:</w:t>
      </w:r>
    </w:p>
    <w:p w14:paraId="3AB3D09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выбирать до завершения получения ребенком дошкольного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образования, выбор парциальных, в том числе, оздоровительных, инклюзивных и иных программ, предлагаемого организацией, осуществляющей образовательную деятельность;</w:t>
      </w:r>
    </w:p>
    <w:p w14:paraId="1F566CC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14:paraId="5197D70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знакомиться с уставом организации, осуществляющей образовательную деятельность,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14:paraId="4921CF8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знакомиться с содержанием образования, используемыми методами обучения и воспитания, образовательными технологиями;</w:t>
      </w:r>
    </w:p>
    <w:p w14:paraId="31229A8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защищать права и законные интересы воспитанников;</w:t>
      </w:r>
    </w:p>
    <w:p w14:paraId="178DE60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14:paraId="39BEB053"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принимать участие в управлении организацией, осуществляющей образовательную деятельность, в форме, определяемой уставом этой организации;</w:t>
      </w:r>
    </w:p>
    <w:p w14:paraId="637F3DD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14:paraId="2373305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4.3. Родители (законные представители) несовершеннолетних воспитанников,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дошкольных образовательных организациях и общеобразовательных организациях,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субъектов Российской Федерации.</w:t>
      </w:r>
    </w:p>
    <w:p w14:paraId="1512B3B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4.4. Родители (законные представители) несовершеннолетних воспитанников обязаны:</w:t>
      </w:r>
    </w:p>
    <w:p w14:paraId="0985C7E8"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(или) родителями (законными представителями) воспитанников и оформления возникновения, приостановления и прекращения этих отношений;</w:t>
      </w:r>
    </w:p>
    <w:p w14:paraId="6C52C0E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уважать честь и достоинство обучающихся и работников организации, осуществляющей образовательную деятельность.</w:t>
      </w:r>
    </w:p>
    <w:p w14:paraId="3DBE816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4.5. За неисполнение или ненадлежащее исполнение обязанностей, установленных федеральными законами, родители (законные представители) несовершеннолетних воспитанников несут ответственность, предусмотренную законодательством Российской</w:t>
      </w:r>
    </w:p>
    <w:p w14:paraId="50765A0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Федерации.</w:t>
      </w:r>
    </w:p>
    <w:p w14:paraId="6767A43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4.6. За присмотр и уход за ребенком учредитель организации вправе устанавливать плату, взимаемую с родителей (законных представителей) (далее - родительская плата), и ее размер, если иное не установлено федеральным законодательством.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Плата, взимаемая с родителей (законных представителей) за присмотр и уход за детьми, осваивающими </w:t>
      </w:r>
      <w:r>
        <w:rPr>
          <w:rFonts w:ascii="Times New Roman" w:hAnsi="Times New Roman" w:cs="Times New Roman"/>
          <w:sz w:val="24"/>
          <w:szCs w:val="24"/>
        </w:rPr>
        <w:lastRenderedPageBreak/>
        <w:t>образовательные программы дошкольного образования в организациях, осуществляющих образовательную деятельность, производится в соответствии с законодательством Российской Федерации.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родительская плата не взимается.</w:t>
      </w:r>
    </w:p>
    <w:p w14:paraId="0E12BEC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4.7. В целях материальной поддержки воспитания и обучения детей из многодетных и малообеспеченных семей, посещающих образовательные организации,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w:t>
      </w:r>
    </w:p>
    <w:p w14:paraId="002C822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w:t>
      </w:r>
    </w:p>
    <w:p w14:paraId="4689C0B3"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плату за присмотр и уход за детьми в соответствующей образовательной организации.</w:t>
      </w:r>
    </w:p>
    <w:p w14:paraId="2DB26527" w14:textId="77777777" w:rsidR="00BF6574" w:rsidRDefault="000F3532">
      <w:pPr>
        <w:pStyle w:val="a3"/>
        <w:numPr>
          <w:ilvl w:val="0"/>
          <w:numId w:val="2"/>
        </w:numPr>
        <w:spacing w:after="0"/>
        <w:jc w:val="center"/>
        <w:rPr>
          <w:rFonts w:ascii="Times New Roman" w:hAnsi="Times New Roman" w:cs="Times New Roman"/>
          <w:sz w:val="24"/>
          <w:szCs w:val="24"/>
        </w:rPr>
      </w:pPr>
      <w:r>
        <w:rPr>
          <w:rFonts w:ascii="Times New Roman" w:hAnsi="Times New Roman" w:cs="Times New Roman"/>
          <w:b/>
          <w:bCs/>
          <w:sz w:val="24"/>
          <w:szCs w:val="24"/>
        </w:rPr>
        <w:t xml:space="preserve">Порядок комплектования персонала и установление штатного расписания </w:t>
      </w:r>
    </w:p>
    <w:p w14:paraId="2FDF4E0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5.1.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осуществляется в соответствии с законодательством Российской Федерации.</w:t>
      </w:r>
    </w:p>
    <w:p w14:paraId="24C1399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5.2. Право на занятие педагогической деятельностью в организации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23CBF20F"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5.3. Номенклатура должностей педагогических работников организаций, должностей руководителей образовательных организаций утверждается Правительством Российской Федерации.</w:t>
      </w:r>
    </w:p>
    <w:p w14:paraId="621201D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5.4. К педагогической деятельности в организации не допускаются лица:</w:t>
      </w:r>
    </w:p>
    <w:p w14:paraId="67DE620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лишенные права заниматься педагогической деятельностью в соответствии с вступившим в законную силу приговором суда;</w:t>
      </w:r>
    </w:p>
    <w:p w14:paraId="5962E80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14:paraId="426D283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имеющие неснятую или непогашенную судимость за умышленные тяжкие и особо тяжкие преступления;</w:t>
      </w:r>
    </w:p>
    <w:p w14:paraId="70ABC81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признанные недееспособными в установленном федеральным законом порядке;</w:t>
      </w:r>
    </w:p>
    <w:p w14:paraId="0928614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w:t>
      </w:r>
      <w:r>
        <w:rPr>
          <w:rFonts w:ascii="Times New Roman" w:hAnsi="Times New Roman" w:cs="Times New Roman"/>
          <w:sz w:val="24"/>
          <w:szCs w:val="24"/>
        </w:rPr>
        <w:lastRenderedPageBreak/>
        <w:t>политики и нормативно-правовому регулированию в сфере здравоохранения, социального развития, труда и защиты прав потребителей.</w:t>
      </w:r>
    </w:p>
    <w:p w14:paraId="6D29379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5.5. Педагогические работники пользуются следующими академическими правами и свободами:</w:t>
      </w:r>
    </w:p>
    <w:p w14:paraId="614752C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свобода преподавания, свободное выражение своего мнения, свобода от вмешательства в профессиональную деятельность;</w:t>
      </w:r>
    </w:p>
    <w:p w14:paraId="0840A1D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свобода выбора и использования педагогически обоснованных форм, средств, методов обучения и воспитания;</w:t>
      </w:r>
    </w:p>
    <w:p w14:paraId="328DC2B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w:t>
      </w:r>
    </w:p>
    <w:p w14:paraId="0373F23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программы;</w:t>
      </w:r>
    </w:p>
    <w:p w14:paraId="1220455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выбор средств обучения и воспитания в соответствии с образовательной программой и в порядке, установленном законодательством Российской Федерации;</w:t>
      </w:r>
    </w:p>
    <w:p w14:paraId="7B10926F"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участие в разработке образовательных программ и компонентов образовательных программ (обязательной части и части, формируемой участниками образовательного процесса);</w:t>
      </w:r>
    </w:p>
    <w:p w14:paraId="45CEB43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25E59B8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14:paraId="748D085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14:paraId="61862AE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14:paraId="7328C166"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14:paraId="7D904BF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14:paraId="23BED10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обращение в комиссию по урегулированию споров между участниками образовательных отношений;</w:t>
      </w:r>
    </w:p>
    <w:p w14:paraId="6A66612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74A9B396"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Педагогические работники имеют следующие трудовые права и социальные гарантии:</w:t>
      </w:r>
    </w:p>
    <w:p w14:paraId="2D5B77F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сокращенную продолжительность рабочего времени;</w:t>
      </w:r>
    </w:p>
    <w:p w14:paraId="2915AC3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дополнительное профессиональное образование по профилю педагогической деятельности не реже чем один раз в три года;</w:t>
      </w:r>
    </w:p>
    <w:p w14:paraId="3F7CE5B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ежегодный основной удлиненный оплачиваемый отпуск, продолжительность которого определяется Правительством Российской Федерации;</w:t>
      </w:r>
    </w:p>
    <w:p w14:paraId="3585839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5E16C14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досрочное назначение трудовой пенсии по старости в порядке, установленном законодательством Российской Федерации;</w:t>
      </w:r>
    </w:p>
    <w:p w14:paraId="2A009C5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747A017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0796AF2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5.6. Педагогические работники обязаны:</w:t>
      </w:r>
    </w:p>
    <w:p w14:paraId="3ACA80A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осуществлять свою деятельность на высоком профессиональном уровне, обеспечивать в полном объеме реализацию образовательной программы дошкольного образования;</w:t>
      </w:r>
    </w:p>
    <w:p w14:paraId="05B6487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соблюдать правовые, нравственные и этические нормы, следовать требованиям профессиональной этики;</w:t>
      </w:r>
    </w:p>
    <w:p w14:paraId="3D06766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уважать честь и достоинство воспитанников и других участников образовательных отношений;</w:t>
      </w:r>
    </w:p>
    <w:p w14:paraId="3BF9860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6E981D0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применять педагогически обоснованные и обеспечивающие высокое качество образования формы, методы обучения и воспитания;</w:t>
      </w:r>
    </w:p>
    <w:p w14:paraId="5C9F596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6834E08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систематически повышать свой профессиональный уровень;</w:t>
      </w:r>
    </w:p>
    <w:p w14:paraId="4F96E31A"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проходить аттестацию на соответствие занимаемой должности в порядке,</w:t>
      </w:r>
    </w:p>
    <w:p w14:paraId="6A933588"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установленном законодательством об образовании;</w:t>
      </w:r>
    </w:p>
    <w:p w14:paraId="2C79A17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5134EE48" w14:textId="77777777" w:rsidR="00BF6574" w:rsidRPr="00F231ED"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проходить в установленном законодательством Российской Федерации порядке обучение и проверку знаний и навыков в </w:t>
      </w:r>
      <w:r w:rsidRPr="00F231ED">
        <w:rPr>
          <w:rFonts w:ascii="Times New Roman" w:hAnsi="Times New Roman" w:cs="Times New Roman"/>
          <w:sz w:val="24"/>
          <w:szCs w:val="24"/>
        </w:rPr>
        <w:t>области охраны труда;</w:t>
      </w:r>
    </w:p>
    <w:p w14:paraId="76A630FF" w14:textId="77777777" w:rsidR="00BF6574" w:rsidRPr="00F231ED" w:rsidRDefault="000F3532">
      <w:pPr>
        <w:spacing w:after="0"/>
        <w:jc w:val="both"/>
        <w:rPr>
          <w:rFonts w:ascii="Times New Roman" w:hAnsi="Times New Roman" w:cs="Times New Roman"/>
          <w:sz w:val="24"/>
          <w:szCs w:val="24"/>
        </w:rPr>
      </w:pPr>
      <w:r w:rsidRPr="00F231ED">
        <w:rPr>
          <w:rFonts w:ascii="Times New Roman" w:hAnsi="Times New Roman" w:cs="Times New Roman"/>
          <w:sz w:val="24"/>
          <w:szCs w:val="24"/>
        </w:rPr>
        <w:t>• соблюдать устав образовательной организации, положение о специализированном структурном образовательном подразделении организации, осуществляющей</w:t>
      </w:r>
    </w:p>
    <w:p w14:paraId="60B2959B" w14:textId="77777777" w:rsidR="00BF6574" w:rsidRPr="00F231ED" w:rsidRDefault="000F3532">
      <w:pPr>
        <w:spacing w:after="0"/>
        <w:jc w:val="both"/>
        <w:rPr>
          <w:rFonts w:ascii="Times New Roman" w:hAnsi="Times New Roman" w:cs="Times New Roman"/>
          <w:sz w:val="24"/>
          <w:szCs w:val="24"/>
        </w:rPr>
      </w:pPr>
      <w:r w:rsidRPr="00F231ED">
        <w:rPr>
          <w:rFonts w:ascii="Times New Roman" w:hAnsi="Times New Roman" w:cs="Times New Roman"/>
          <w:sz w:val="24"/>
          <w:szCs w:val="24"/>
        </w:rPr>
        <w:t>обучение, правила внутреннего трудового распорядка.</w:t>
      </w:r>
    </w:p>
    <w:p w14:paraId="3E223599" w14:textId="77777777" w:rsidR="00BF6574" w:rsidRPr="00F231ED" w:rsidRDefault="000F3532">
      <w:pPr>
        <w:spacing w:after="0"/>
        <w:jc w:val="center"/>
        <w:rPr>
          <w:rFonts w:ascii="Times New Roman" w:hAnsi="Times New Roman" w:cs="Times New Roman"/>
          <w:b/>
          <w:bCs/>
          <w:sz w:val="24"/>
          <w:szCs w:val="24"/>
        </w:rPr>
      </w:pPr>
      <w:r w:rsidRPr="00F231ED">
        <w:rPr>
          <w:rFonts w:ascii="Times New Roman" w:hAnsi="Times New Roman" w:cs="Times New Roman"/>
          <w:b/>
          <w:bCs/>
          <w:sz w:val="24"/>
          <w:szCs w:val="24"/>
        </w:rPr>
        <w:t>6. Управление ЧДОУ</w:t>
      </w:r>
    </w:p>
    <w:p w14:paraId="416F03B3" w14:textId="77777777" w:rsidR="00BF6574" w:rsidRDefault="000F3532">
      <w:pPr>
        <w:spacing w:after="0"/>
        <w:jc w:val="both"/>
        <w:rPr>
          <w:rFonts w:ascii="Times New Roman" w:hAnsi="Times New Roman" w:cs="Times New Roman"/>
          <w:sz w:val="24"/>
          <w:szCs w:val="24"/>
        </w:rPr>
      </w:pPr>
      <w:r w:rsidRPr="00F231ED">
        <w:rPr>
          <w:rFonts w:ascii="Times New Roman" w:hAnsi="Times New Roman" w:cs="Times New Roman"/>
          <w:sz w:val="24"/>
          <w:szCs w:val="24"/>
        </w:rPr>
        <w:t xml:space="preserve">6.1. Управление организацией осуществляется в соответствии с Законом Российской Федерации «Об образовании в Российской Федерации», иными </w:t>
      </w:r>
      <w:r>
        <w:rPr>
          <w:rFonts w:ascii="Times New Roman" w:hAnsi="Times New Roman" w:cs="Times New Roman"/>
          <w:sz w:val="24"/>
          <w:szCs w:val="24"/>
        </w:rPr>
        <w:t>законодательными актами Российской Федерации, настоящим Порядком и уставом.</w:t>
      </w:r>
    </w:p>
    <w:p w14:paraId="5AEDD10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xml:space="preserve">6.2. Управление организацией строится на принципах единоначалия и коллегиальности, обеспечивающих государственно-общественный характер управления организацией, реализующей образовательные программы дошкольного образования. Формами самоуправления дошкольного образовательного учреждения, обеспечивающими </w:t>
      </w:r>
      <w:r>
        <w:rPr>
          <w:rFonts w:ascii="Times New Roman" w:hAnsi="Times New Roman" w:cs="Times New Roman"/>
          <w:sz w:val="24"/>
          <w:szCs w:val="24"/>
        </w:rPr>
        <w:lastRenderedPageBreak/>
        <w:t>государственно-общественный характер управления, являются попечительский совет, общее собрание, педагогический совет, управляющий совет, наблюдательный совет и другие формы. Структура, порядок формирования, срок полномочий и компетенция органов управления образовательной организацией, порядок принятия ими решений и выступления от имени организации устанавливаются уставом данной организации в соответствии с законодательством Российской Федерации.</w:t>
      </w:r>
    </w:p>
    <w:p w14:paraId="7079D68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6.3. Устав организации и изменения к нему принимаются общим собранием и утверждаются учредителем в установленном порядке.</w:t>
      </w:r>
    </w:p>
    <w:p w14:paraId="0D2908F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6.4. Единоличным исполнительным органом организацией является руководитель образовательной организации (директор, заведующий, начальник или иной руководитель),</w:t>
      </w:r>
    </w:p>
    <w:p w14:paraId="7A48A2B2"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который осуществляет текущее руководство деятельностью организации. Прием на работу руководителя (директор, заведующий, начальник или иной руководитель) организации осуществляется в порядке, определяемом его уставом, и в соответствии с законодательством Российской Федерации.</w:t>
      </w:r>
    </w:p>
    <w:p w14:paraId="4F9679C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6.5. Руководитель организации (директор, заведующий, начальник или иной руководитель):</w:t>
      </w:r>
    </w:p>
    <w:p w14:paraId="5AC9BAF3"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действует от имени организации представляет его во всех учреждениях и организациях;</w:t>
      </w:r>
    </w:p>
    <w:p w14:paraId="0815F45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распоряжается имуществом организации в пределах прав и в порядке, определенных законодательством Российской Федерации;</w:t>
      </w:r>
    </w:p>
    <w:p w14:paraId="4D4A7A7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выдает доверенности;</w:t>
      </w:r>
    </w:p>
    <w:p w14:paraId="3D48825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открывает лицевой счет (счет) в установленном порядке в соответствии с законодательством Российской Федерации;</w:t>
      </w:r>
    </w:p>
    <w:p w14:paraId="21BE1BE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осуществляет прием на работу и расстановку кадров, поощряет работников организации, реализующей образовательные программы дошкольного образования, налагает взыскания и увольняет с работы;</w:t>
      </w:r>
    </w:p>
    <w:p w14:paraId="154138E6"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несет ответственность за деятельность организации перед учредителем.</w:t>
      </w:r>
    </w:p>
    <w:p w14:paraId="02308A1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6.6. За организацией в целях обеспечения образовательной деятельности в соответствии с</w:t>
      </w:r>
    </w:p>
    <w:p w14:paraId="1B2DCF6D"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его уставом учредитель в установленном порядке закрепляет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собственности или арендуемые им у третьего лица (собственника). Земельные участки закрепляются за государственными и муниципальными организациями в порядке, установленном законодательством Российской Федерации. Объекты собственности, закрепленные учредителем за</w:t>
      </w:r>
    </w:p>
    <w:p w14:paraId="477B37E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организацией находятся в оперативном управлении этой организации. Организация несет</w:t>
      </w:r>
    </w:p>
    <w:p w14:paraId="5D1B94D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ответственность перед собственником за сохранность и эффективное использование закрепленной за этим учреждением собственности. Контроль деятельности организации в этой части осуществляется учредителем или иным юридическим лицом, уполномоченным собственником. Учредитель организации обеспечивает развитие и обновление материально-технических условий в соответствии с современными требованиями к условиям реализации основной образовательной программы дошкольного образования организации. При включении в состав воспитанников организации детей с ограниченными возможностями здоровья и детей-инвалидов материально-технические условия организации должна обеспечивать возможность беспрепятственного доступа их в помещения организации, а также их пребывания в указанных помещениях (наличие пандусов, поручней, расширенных дверных проемов, лифтов, специальных кресел и другие условия). Дети с ограниченными возможностями здоровья, дети-инвалиды вправе пользоваться необходимыми техническими средствами, а также услугами ассистента (помощника), оказывающего им необходимую техническую помощь.</w:t>
      </w:r>
    </w:p>
    <w:p w14:paraId="06290D3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6.7. Финансовое обеспечение деятельности организации осуществляется в соответствии с</w:t>
      </w:r>
    </w:p>
    <w:p w14:paraId="6FECB10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законодательством Российской Федерации. Организация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Организация, реализующая образовательные программы дошкольного образования, вправе вести в соответствии с законодательством Российской Федерации приносящую доход деятельность, предусмотренную его уставом.</w:t>
      </w:r>
    </w:p>
    <w:p w14:paraId="665110CB"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6.8. При финансовом обеспечении малокомплектных сельских и рассматриваемых в качестве таковых органами государственной власти и органами, осуществляющими управление в сфере образования, организаций должны учитываться затраты, не зависящие</w:t>
      </w:r>
    </w:p>
    <w:p w14:paraId="4EFE2A4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от количества детей.</w:t>
      </w:r>
    </w:p>
    <w:p w14:paraId="07A84979"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6.10. Финансовые и материальные средства организации, закрепленные за ним учредителем, используются ей в соответствии с уставом и изъятию не подлежат, если иное не предусмотрено законодательством Российской Федерации.</w:t>
      </w:r>
    </w:p>
    <w:p w14:paraId="5E176778"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6.11. При ликвидации организации ее имущество после удовлетворения требований кредиторов направляется на цели развития образования в соответствии с уставом организации.</w:t>
      </w:r>
    </w:p>
    <w:p w14:paraId="42E94F7E"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6.12. Учреждение несет в установленном законодательством Российской Федерации порядке ответственность за:</w:t>
      </w:r>
    </w:p>
    <w:p w14:paraId="0B9B7A0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невыполнение или ненадлежащее выполнение функций, отнесенных к его компетенции;</w:t>
      </w:r>
    </w:p>
    <w:p w14:paraId="66A43B0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реализацию не в полном объеме основной образовательной программы дошкольного образования; качество образования своих воспитанников;</w:t>
      </w:r>
    </w:p>
    <w:p w14:paraId="457A2E86"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жизнь и здоровье воспитанников и работников дошкольного образовательного учреждения во время образовательного процесса;</w:t>
      </w:r>
    </w:p>
    <w:p w14:paraId="7B57AB7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нарушение прав и свобод воспитанников и работников дошкольного образовательного учреждения;</w:t>
      </w:r>
    </w:p>
    <w:p w14:paraId="6D5AA7F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 иные действия, предусмотренные законодательством Российской Федерации.</w:t>
      </w:r>
    </w:p>
    <w:p w14:paraId="49EA6235"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6.13. В муниципальном образовательном учреждении не допускается создание и деятельность политических партий, религиозных организаций (объединений).</w:t>
      </w:r>
    </w:p>
    <w:p w14:paraId="3FC65D00"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6.14. Учреждение создается учредителем и регистрируется в порядке, установленном законодательством Российской Федерации для некоммерческих организаций.</w:t>
      </w:r>
    </w:p>
    <w:p w14:paraId="37EAA95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6.15. Учреждение может быть создана Российской Федерацией или субъектом Российской</w:t>
      </w:r>
    </w:p>
    <w:p w14:paraId="406FF887"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Федерации (государственная образовательная организация), муниципальным образованием (муниципальным районом или городским округом) (муниципальная образовательная организация, физическим (ми) или юридическим (ми) лицом (лицами) (частная образовательная организация).</w:t>
      </w:r>
    </w:p>
    <w:p w14:paraId="229E1F2C"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6.16. Права юридического лица у учреждения в части ведения уставной финансово-хозяйственной деятельности возникают с момента его регистрации. Учреждение самостоятельно осуществляет финансово-хозяйственную деятельность, может иметь самостоятельный баланс и лицевой счет (счет), открытый в установленном порядке, печать установленного образца, штамп и бланки со своим наименованием.</w:t>
      </w:r>
    </w:p>
    <w:p w14:paraId="271EA371"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6.17. Право на осуществление образовательной деятельности возникает у учреждения с момента выдачи ему лицензии на осуществление образовательной деятельности.</w:t>
      </w:r>
    </w:p>
    <w:p w14:paraId="5D70F254" w14:textId="77777777" w:rsidR="00BF6574" w:rsidRDefault="000F3532">
      <w:pPr>
        <w:spacing w:after="0"/>
        <w:jc w:val="both"/>
        <w:rPr>
          <w:rFonts w:ascii="Times New Roman" w:hAnsi="Times New Roman" w:cs="Times New Roman"/>
          <w:sz w:val="24"/>
          <w:szCs w:val="24"/>
        </w:rPr>
      </w:pPr>
      <w:r>
        <w:rPr>
          <w:rFonts w:ascii="Times New Roman" w:hAnsi="Times New Roman" w:cs="Times New Roman"/>
          <w:sz w:val="24"/>
          <w:szCs w:val="24"/>
        </w:rPr>
        <w:t>6.18. Учреждение может быть создано, реорганизовано и ликвидировано в порядке, установленном законодательством Российской Федерации.</w:t>
      </w:r>
    </w:p>
    <w:sectPr w:rsidR="00BF65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C5F9C7" w14:textId="77777777" w:rsidR="003C5A57" w:rsidRDefault="003C5A57">
      <w:pPr>
        <w:spacing w:line="240" w:lineRule="auto"/>
      </w:pPr>
      <w:r>
        <w:separator/>
      </w:r>
    </w:p>
  </w:endnote>
  <w:endnote w:type="continuationSeparator" w:id="0">
    <w:p w14:paraId="3243AAD9" w14:textId="77777777" w:rsidR="003C5A57" w:rsidRDefault="003C5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07A3E" w14:textId="77777777" w:rsidR="003C5A57" w:rsidRDefault="003C5A57">
      <w:pPr>
        <w:spacing w:after="0"/>
      </w:pPr>
      <w:r>
        <w:separator/>
      </w:r>
    </w:p>
  </w:footnote>
  <w:footnote w:type="continuationSeparator" w:id="0">
    <w:p w14:paraId="488602D6" w14:textId="77777777" w:rsidR="003C5A57" w:rsidRDefault="003C5A5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6B3410"/>
    <w:multiLevelType w:val="multilevel"/>
    <w:tmpl w:val="296B34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9F61059"/>
    <w:multiLevelType w:val="multilevel"/>
    <w:tmpl w:val="29F61059"/>
    <w:lvl w:ilvl="0">
      <w:start w:val="5"/>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183"/>
    <w:rsid w:val="00061BEB"/>
    <w:rsid w:val="000711BC"/>
    <w:rsid w:val="000F3532"/>
    <w:rsid w:val="001C0F55"/>
    <w:rsid w:val="003864E9"/>
    <w:rsid w:val="003C5A57"/>
    <w:rsid w:val="00606156"/>
    <w:rsid w:val="008F3183"/>
    <w:rsid w:val="008F7AA7"/>
    <w:rsid w:val="00915475"/>
    <w:rsid w:val="00A62D25"/>
    <w:rsid w:val="00BD63C5"/>
    <w:rsid w:val="00BF6574"/>
    <w:rsid w:val="00D635A3"/>
    <w:rsid w:val="00EA5805"/>
    <w:rsid w:val="00F231ED"/>
    <w:rsid w:val="00F34D25"/>
    <w:rsid w:val="32DB631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E6C6D72"/>
  <w15:docId w15:val="{4F7CA431-A399-4C47-9990-899FC8DB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14</Pages>
  <Words>6327</Words>
  <Characters>36070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Honor Magicbook</cp:lastModifiedBy>
  <cp:revision>6</cp:revision>
  <dcterms:created xsi:type="dcterms:W3CDTF">2025-02-17T06:42:00Z</dcterms:created>
  <dcterms:modified xsi:type="dcterms:W3CDTF">2025-12-25T01:11:00Z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04BD9D41CAD3416598008D3A7C3EF521_12</vt:lpwstr>
  </property>
</Properties>
</file>